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4EEBE614"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#10</w:t>
      </w:r>
      <w:r w:rsidR="00E074D7">
        <w:rPr>
          <w:rFonts w:ascii="Arial" w:eastAsia="Arial" w:hAnsi="Arial" w:cs="Arial"/>
          <w:b/>
          <w:bCs/>
          <w:sz w:val="28"/>
          <w:szCs w:val="28"/>
          <w:lang w:val="de-DE"/>
        </w:rPr>
        <w:t>9</w:t>
      </w:r>
      <w:r w:rsidRPr="00E64DCC">
        <w:rPr>
          <w:rFonts w:ascii="Arial" w:eastAsia="Arial" w:hAnsi="Arial" w:cs="Arial"/>
          <w:b/>
          <w:bCs/>
          <w:sz w:val="28"/>
          <w:szCs w:val="28"/>
          <w:lang w:val="de-DE"/>
        </w:rPr>
        <w:t>-e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88163D" w:rsidRPr="00E64DCC">
        <w:rPr>
          <w:rFonts w:ascii="Arial" w:eastAsia="Arial" w:hAnsi="Arial" w:cs="Arial"/>
          <w:b/>
          <w:bCs/>
          <w:sz w:val="28"/>
          <w:szCs w:val="28"/>
          <w:lang w:val="de-DE"/>
        </w:rPr>
        <w:t>2</w:t>
      </w:r>
      <w:r w:rsidR="0088163D">
        <w:rPr>
          <w:rFonts w:ascii="Arial" w:eastAsia="Arial" w:hAnsi="Arial" w:cs="Arial"/>
          <w:b/>
          <w:bCs/>
          <w:sz w:val="28"/>
          <w:szCs w:val="28"/>
          <w:lang w:val="de-DE"/>
        </w:rPr>
        <w:t>203744</w:t>
      </w:r>
    </w:p>
    <w:p w14:paraId="140F88EB" w14:textId="6C3E98A3" w:rsidR="007E6DDB" w:rsidRPr="00B40CFC" w:rsidRDefault="007E6DDB" w:rsidP="007E6DDB">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E074D7">
        <w:rPr>
          <w:rFonts w:ascii="Arial" w:eastAsia="MS Mincho" w:hAnsi="Arial" w:cs="Arial"/>
          <w:b/>
          <w:bCs/>
          <w:sz w:val="28"/>
          <w:szCs w:val="24"/>
          <w:lang w:eastAsia="ja-JP"/>
        </w:rPr>
        <w:t>May</w:t>
      </w:r>
      <w:r w:rsidR="00314516">
        <w:rPr>
          <w:rFonts w:ascii="Arial" w:eastAsia="MS Mincho" w:hAnsi="Arial" w:cs="Arial"/>
          <w:b/>
          <w:bCs/>
          <w:sz w:val="28"/>
          <w:szCs w:val="24"/>
          <w:lang w:eastAsia="ja-JP"/>
        </w:rPr>
        <w:t xml:space="preserve"> </w:t>
      </w:r>
      <w:r w:rsidR="00E074D7">
        <w:rPr>
          <w:rFonts w:ascii="Arial" w:eastAsia="MS Mincho" w:hAnsi="Arial" w:cs="Arial"/>
          <w:b/>
          <w:bCs/>
          <w:sz w:val="28"/>
          <w:szCs w:val="24"/>
          <w:lang w:eastAsia="ja-JP"/>
        </w:rPr>
        <w:t>9</w:t>
      </w:r>
      <w:r w:rsidR="00923163">
        <w:rPr>
          <w:rFonts w:ascii="Arial" w:eastAsia="MS Mincho" w:hAnsi="Arial" w:cs="Arial"/>
          <w:b/>
          <w:bCs/>
          <w:sz w:val="28"/>
          <w:szCs w:val="24"/>
          <w:vertAlign w:val="superscript"/>
          <w:lang w:eastAsia="ja-JP"/>
        </w:rPr>
        <w:t>t</w:t>
      </w:r>
      <w:r w:rsidR="001E7A3D">
        <w:rPr>
          <w:rFonts w:ascii="Arial" w:eastAsia="MS Mincho" w:hAnsi="Arial" w:cs="Arial"/>
          <w:b/>
          <w:bCs/>
          <w:sz w:val="28"/>
          <w:szCs w:val="24"/>
          <w:vertAlign w:val="superscript"/>
          <w:lang w:eastAsia="ja-JP"/>
        </w:rPr>
        <w:t>h</w:t>
      </w:r>
      <w:r w:rsidR="00314516" w:rsidRPr="00B40CFC">
        <w:rPr>
          <w:rFonts w:ascii="Arial" w:eastAsia="MS Mincho" w:hAnsi="Arial" w:cs="Arial"/>
          <w:b/>
          <w:bCs/>
          <w:sz w:val="28"/>
          <w:szCs w:val="24"/>
          <w:lang w:eastAsia="ja-JP"/>
        </w:rPr>
        <w:t xml:space="preserve"> </w:t>
      </w:r>
      <w:r w:rsidRPr="00B40CFC">
        <w:rPr>
          <w:rFonts w:ascii="Arial" w:eastAsia="MS Mincho" w:hAnsi="Arial" w:cs="Arial"/>
          <w:b/>
          <w:bCs/>
          <w:sz w:val="28"/>
          <w:szCs w:val="24"/>
          <w:lang w:eastAsia="ja-JP"/>
        </w:rPr>
        <w:t>–</w:t>
      </w:r>
      <w:r w:rsidR="00923163">
        <w:rPr>
          <w:rFonts w:ascii="Arial" w:eastAsia="MS Mincho" w:hAnsi="Arial" w:cs="Arial"/>
          <w:b/>
          <w:bCs/>
          <w:sz w:val="28"/>
          <w:szCs w:val="24"/>
          <w:lang w:eastAsia="ja-JP"/>
        </w:rPr>
        <w:t xml:space="preserve"> </w:t>
      </w:r>
      <w:r w:rsidR="00E074D7">
        <w:rPr>
          <w:rFonts w:ascii="Arial" w:eastAsia="MS Mincho" w:hAnsi="Arial" w:cs="Arial"/>
          <w:b/>
          <w:bCs/>
          <w:sz w:val="28"/>
          <w:szCs w:val="24"/>
          <w:lang w:eastAsia="ja-JP"/>
        </w:rPr>
        <w:t>20</w:t>
      </w:r>
      <w:r w:rsidR="00E074D7">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w:t>
      </w:r>
      <w:r w:rsidR="0065717D">
        <w:rPr>
          <w:rFonts w:ascii="Arial" w:eastAsia="MS Mincho" w:hAnsi="Arial" w:cs="Arial"/>
          <w:b/>
          <w:bCs/>
          <w:sz w:val="28"/>
          <w:szCs w:val="24"/>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19B21F3"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9.11.1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A11809D"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776B07" w:rsidRPr="00776B07">
        <w:rPr>
          <w:b/>
          <w:bCs/>
        </w:rPr>
        <w:t>Considerations on power saving techniques for XR</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293089">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258AE752" w14:textId="6098A08B" w:rsidR="00E64BFA" w:rsidRDefault="00BC279A" w:rsidP="0078386B">
      <w:pPr>
        <w:tabs>
          <w:tab w:val="left" w:pos="1093"/>
        </w:tabs>
        <w:jc w:val="both"/>
        <w:rPr>
          <w:lang w:val="en-US"/>
        </w:rPr>
      </w:pPr>
      <w:r>
        <w:rPr>
          <w:lang w:val="en-US"/>
        </w:rPr>
        <w:t>Low power consumption is important for devices such as smartphones, smart glasses, and tablet</w:t>
      </w:r>
      <w:r w:rsidR="00340188">
        <w:rPr>
          <w:lang w:val="en-US"/>
        </w:rPr>
        <w:t xml:space="preserve"> with limited energy resources</w:t>
      </w:r>
      <w:r>
        <w:rPr>
          <w:lang w:val="en-US"/>
        </w:rPr>
        <w:t xml:space="preserve"> used for XR applications. Discontinuous reception (DRX), where the UE switches its receiver off and on periodically, is typically used to reduce device power consumption. The existing </w:t>
      </w:r>
      <w:r w:rsidR="00745BCA">
        <w:rPr>
          <w:lang w:val="en-US"/>
        </w:rPr>
        <w:t>C</w:t>
      </w:r>
      <w:r w:rsidR="00647282">
        <w:rPr>
          <w:lang w:val="en-US"/>
        </w:rPr>
        <w:t>-</w:t>
      </w:r>
      <w:r>
        <w:rPr>
          <w:lang w:val="en-US"/>
        </w:rPr>
        <w:t>DRX configuration</w:t>
      </w:r>
      <w:r w:rsidR="00A203B4">
        <w:rPr>
          <w:lang w:val="en-US"/>
        </w:rPr>
        <w:t xml:space="preserve"> including enhanced C</w:t>
      </w:r>
      <w:r w:rsidR="00245996">
        <w:rPr>
          <w:lang w:val="en-US"/>
        </w:rPr>
        <w:t>-</w:t>
      </w:r>
      <w:r w:rsidR="00A203B4">
        <w:rPr>
          <w:lang w:val="en-US"/>
        </w:rPr>
        <w:t>DRX</w:t>
      </w:r>
      <w:r w:rsidR="00C960AE">
        <w:rPr>
          <w:lang w:val="en-US"/>
        </w:rPr>
        <w:t xml:space="preserve"> (</w:t>
      </w:r>
      <w:proofErr w:type="spellStart"/>
      <w:r w:rsidR="00C960AE">
        <w:rPr>
          <w:lang w:val="en-US"/>
        </w:rPr>
        <w:t>eC</w:t>
      </w:r>
      <w:proofErr w:type="spellEnd"/>
      <w:r w:rsidR="00C960AE">
        <w:rPr>
          <w:lang w:val="en-US"/>
        </w:rPr>
        <w:t>-DRX)</w:t>
      </w:r>
      <w:r w:rsidR="00A203B4">
        <w:rPr>
          <w:lang w:val="en-US"/>
        </w:rPr>
        <w:t xml:space="preserve"> of Rel</w:t>
      </w:r>
      <w:r w:rsidR="00F057A7">
        <w:rPr>
          <w:lang w:val="en-US"/>
        </w:rPr>
        <w:t>-1</w:t>
      </w:r>
      <w:r w:rsidR="00A203B4">
        <w:rPr>
          <w:lang w:val="en-US"/>
        </w:rPr>
        <w:t>7</w:t>
      </w:r>
      <w:r>
        <w:rPr>
          <w:lang w:val="en-US"/>
        </w:rPr>
        <w:t xml:space="preserve"> are, however, not optimized for XR type traffics. </w:t>
      </w:r>
      <w:r w:rsidR="00883C51">
        <w:rPr>
          <w:lang w:val="en-US"/>
        </w:rPr>
        <w:t xml:space="preserve">This is due to the following characteristics of </w:t>
      </w:r>
      <w:r w:rsidR="004B0436">
        <w:rPr>
          <w:lang w:val="en-US"/>
        </w:rPr>
        <w:t>XR type traffics</w:t>
      </w:r>
      <w:r>
        <w:rPr>
          <w:lang w:val="en-US"/>
        </w:rPr>
        <w:t xml:space="preserve"> </w:t>
      </w:r>
    </w:p>
    <w:p w14:paraId="7BCE92FF" w14:textId="583E6A76" w:rsidR="007E5120" w:rsidRPr="007E5120" w:rsidRDefault="00D45CC1" w:rsidP="0078386B">
      <w:pPr>
        <w:pStyle w:val="ListParagraph"/>
        <w:numPr>
          <w:ilvl w:val="0"/>
          <w:numId w:val="37"/>
        </w:numPr>
        <w:tabs>
          <w:tab w:val="left" w:pos="1093"/>
        </w:tabs>
        <w:jc w:val="both"/>
        <w:rPr>
          <w:lang w:val="en-US" w:eastAsia="x-none"/>
        </w:rPr>
      </w:pPr>
      <w:r>
        <w:t>variable XR data rate</w:t>
      </w:r>
      <w:r w:rsidR="00994DDD">
        <w:t>,</w:t>
      </w:r>
    </w:p>
    <w:p w14:paraId="5F082A71" w14:textId="14856A0E" w:rsidR="00994DDD" w:rsidRPr="00994DDD" w:rsidRDefault="00994DDD" w:rsidP="00994DDD">
      <w:pPr>
        <w:pStyle w:val="ListParagraph"/>
        <w:numPr>
          <w:ilvl w:val="0"/>
          <w:numId w:val="37"/>
        </w:numPr>
        <w:tabs>
          <w:tab w:val="left" w:pos="1093"/>
        </w:tabs>
        <w:jc w:val="both"/>
        <w:rPr>
          <w:lang w:val="en-US" w:eastAsia="x-none"/>
        </w:rPr>
      </w:pPr>
      <w:r>
        <w:t xml:space="preserve">non-integer XR traffic periodicity and </w:t>
      </w:r>
    </w:p>
    <w:p w14:paraId="7199E35A" w14:textId="33A7D9CF" w:rsidR="004B0436" w:rsidRPr="00144B2C" w:rsidRDefault="00D45CC1" w:rsidP="0078386B">
      <w:pPr>
        <w:pStyle w:val="ListParagraph"/>
        <w:numPr>
          <w:ilvl w:val="0"/>
          <w:numId w:val="37"/>
        </w:numPr>
        <w:tabs>
          <w:tab w:val="left" w:pos="1093"/>
        </w:tabs>
        <w:jc w:val="both"/>
        <w:rPr>
          <w:lang w:val="en-US" w:eastAsia="x-none"/>
        </w:rPr>
      </w:pPr>
      <w:r>
        <w:t>quasi-periodic XR periodicity</w:t>
      </w:r>
      <w:r w:rsidR="00994DDD">
        <w:t xml:space="preserve"> (with possible jitter)</w:t>
      </w:r>
      <w:r w:rsidR="007E5120">
        <w:t>.</w:t>
      </w:r>
    </w:p>
    <w:p w14:paraId="03A16741" w14:textId="3FFCF366" w:rsidR="004C6FEF" w:rsidRDefault="00647282" w:rsidP="0078386B">
      <w:pPr>
        <w:jc w:val="both"/>
      </w:pPr>
      <w:r>
        <w:rPr>
          <w:lang w:val="en-US" w:eastAsia="x-none"/>
        </w:rPr>
        <w:t>There is</w:t>
      </w:r>
      <w:r w:rsidR="006C6278">
        <w:rPr>
          <w:lang w:val="en-US" w:eastAsia="x-none"/>
        </w:rPr>
        <w:t>,</w:t>
      </w:r>
      <w:r>
        <w:rPr>
          <w:lang w:val="en-US" w:eastAsia="x-none"/>
        </w:rPr>
        <w:t xml:space="preserve"> therefore</w:t>
      </w:r>
      <w:r w:rsidR="006C6278">
        <w:rPr>
          <w:lang w:val="en-US" w:eastAsia="x-none"/>
        </w:rPr>
        <w:t>,</w:t>
      </w:r>
      <w:r>
        <w:rPr>
          <w:lang w:val="en-US" w:eastAsia="x-none"/>
        </w:rPr>
        <w:t xml:space="preserve"> a need</w:t>
      </w:r>
      <w:r w:rsidR="0078386B">
        <w:rPr>
          <w:lang w:val="en-US" w:eastAsia="x-none"/>
        </w:rPr>
        <w:t xml:space="preserve"> </w:t>
      </w:r>
      <w:r w:rsidR="00820823">
        <w:rPr>
          <w:lang w:val="en-US" w:eastAsia="x-none"/>
        </w:rPr>
        <w:t xml:space="preserve">to </w:t>
      </w:r>
      <w:r w:rsidR="007D58BE">
        <w:rPr>
          <w:lang w:val="en-US"/>
        </w:rPr>
        <w:t>introduce</w:t>
      </w:r>
      <w:r w:rsidR="00DF7F2F">
        <w:t xml:space="preserve"> necessary enhancements to improve XR awareness</w:t>
      </w:r>
      <w:r w:rsidR="00394260">
        <w:t xml:space="preserve"> and </w:t>
      </w:r>
      <w:r w:rsidR="004468A3">
        <w:t xml:space="preserve">reduce power consumption at the devices. </w:t>
      </w:r>
      <w:r w:rsidR="004B0436">
        <w:t>To address</w:t>
      </w:r>
      <w:r w:rsidR="00206B3A">
        <w:t xml:space="preserve"> </w:t>
      </w:r>
      <w:r w:rsidR="00C15FDF">
        <w:t>this</w:t>
      </w:r>
      <w:r w:rsidR="003F7EF4">
        <w:t>, in</w:t>
      </w:r>
      <w:r w:rsidR="007F0896">
        <w:t xml:space="preserve"> a new </w:t>
      </w:r>
      <w:r w:rsidR="000C6438">
        <w:t>SID</w:t>
      </w:r>
      <w:r w:rsidR="00E30296">
        <w:t xml:space="preserve"> </w:t>
      </w:r>
      <w:r w:rsidR="00E30296">
        <w:fldChar w:fldCharType="begin"/>
      </w:r>
      <w:r w:rsidR="00E30296">
        <w:instrText xml:space="preserve"> REF _Ref101858314 \r \h </w:instrText>
      </w:r>
      <w:r w:rsidR="00734370">
        <w:instrText xml:space="preserve"> \* MERGEFORMAT </w:instrText>
      </w:r>
      <w:r w:rsidR="00E30296">
        <w:fldChar w:fldCharType="separate"/>
      </w:r>
      <w:r w:rsidR="00E30296">
        <w:t>[1]</w:t>
      </w:r>
      <w:r w:rsidR="00E30296">
        <w:fldChar w:fldCharType="end"/>
      </w:r>
      <w:r w:rsidR="00E30296">
        <w:t>,</w:t>
      </w:r>
      <w:r w:rsidR="003F7EF4">
        <w:t xml:space="preserve"> </w:t>
      </w:r>
      <w:r w:rsidR="00E30296">
        <w:t>the</w:t>
      </w:r>
      <w:r w:rsidR="00555A0E">
        <w:t xml:space="preserve"> following objectives on </w:t>
      </w:r>
      <w:r w:rsidR="00E75CD2">
        <w:t>XR-specific power saving techniques</w:t>
      </w:r>
      <w:r w:rsidR="00E72CBC">
        <w:t xml:space="preserve"> </w:t>
      </w:r>
      <w:r w:rsidR="00AB303B">
        <w:t>are specified for Rel-18.</w:t>
      </w:r>
    </w:p>
    <w:tbl>
      <w:tblPr>
        <w:tblStyle w:val="TableGrid"/>
        <w:tblW w:w="0" w:type="auto"/>
        <w:tblLook w:val="04A0" w:firstRow="1" w:lastRow="0" w:firstColumn="1" w:lastColumn="0" w:noHBand="0" w:noVBand="1"/>
      </w:tblPr>
      <w:tblGrid>
        <w:gridCol w:w="9855"/>
      </w:tblGrid>
      <w:tr w:rsidR="004C09CB" w14:paraId="1BA404B6" w14:textId="77777777" w:rsidTr="004C09CB">
        <w:tc>
          <w:tcPr>
            <w:tcW w:w="9855" w:type="dxa"/>
          </w:tcPr>
          <w:p w14:paraId="62DF6B02" w14:textId="77777777" w:rsidR="004C09CB" w:rsidRPr="00BD5360" w:rsidRDefault="004C09CB" w:rsidP="00BD5360">
            <w:pPr>
              <w:ind w:left="360" w:hanging="187"/>
              <w:jc w:val="both"/>
              <w:rPr>
                <w:lang w:val="en-US" w:eastAsia="x-none"/>
              </w:rPr>
            </w:pPr>
            <w:r w:rsidRPr="00BD5360">
              <w:rPr>
                <w:lang w:val="en-US" w:eastAsia="x-none"/>
              </w:rPr>
              <w:t>Objectives on XR-specific Power Saving (RAN1, RAN2):</w:t>
            </w:r>
          </w:p>
          <w:p w14:paraId="30191394" w14:textId="77777777" w:rsidR="004C09CB" w:rsidRPr="00BD5360" w:rsidRDefault="004C09CB" w:rsidP="00BD5360">
            <w:pPr>
              <w:numPr>
                <w:ilvl w:val="0"/>
                <w:numId w:val="36"/>
              </w:numPr>
              <w:overflowPunct w:val="0"/>
              <w:autoSpaceDE w:val="0"/>
              <w:autoSpaceDN w:val="0"/>
              <w:adjustRightInd w:val="0"/>
              <w:spacing w:after="180"/>
              <w:ind w:left="740" w:right="110" w:hanging="142"/>
              <w:jc w:val="both"/>
              <w:textAlignment w:val="baseline"/>
              <w:rPr>
                <w:lang w:val="en-US" w:eastAsia="x-none"/>
              </w:rPr>
            </w:pPr>
            <w:r w:rsidRPr="00BD5360">
              <w:rPr>
                <w:lang w:val="en-US" w:eastAsia="x-none"/>
              </w:rPr>
              <w:t>Study XR specific power saving techniques to accommodate XR service characteristics (periodicity, multiple flows, jitter, latency, reliability, etc...). Focus is on the following techniques:</w:t>
            </w:r>
          </w:p>
          <w:p w14:paraId="4D10E52A" w14:textId="77777777" w:rsidR="004C09CB" w:rsidRPr="00BD5360" w:rsidRDefault="004C09CB" w:rsidP="00BD5360">
            <w:pPr>
              <w:numPr>
                <w:ilvl w:val="1"/>
                <w:numId w:val="36"/>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C-DRX enhancement.</w:t>
            </w:r>
          </w:p>
          <w:p w14:paraId="035CD6AB" w14:textId="66135ABF" w:rsidR="004C09CB" w:rsidRPr="00BD5360" w:rsidRDefault="004C09CB" w:rsidP="00BD5360">
            <w:pPr>
              <w:numPr>
                <w:ilvl w:val="1"/>
                <w:numId w:val="36"/>
              </w:numPr>
              <w:overflowPunct w:val="0"/>
              <w:autoSpaceDE w:val="0"/>
              <w:autoSpaceDN w:val="0"/>
              <w:adjustRightInd w:val="0"/>
              <w:spacing w:after="180"/>
              <w:ind w:left="1165" w:hanging="142"/>
              <w:jc w:val="both"/>
              <w:textAlignment w:val="baseline"/>
              <w:rPr>
                <w:lang w:val="en-US" w:eastAsia="x-none"/>
              </w:rPr>
            </w:pPr>
            <w:r w:rsidRPr="00BD5360">
              <w:rPr>
                <w:lang w:val="en-US" w:eastAsia="x-none"/>
              </w:rPr>
              <w:t>PDCCH monitoring enhancement.</w:t>
            </w:r>
          </w:p>
        </w:tc>
      </w:tr>
    </w:tbl>
    <w:p w14:paraId="2109AAAC" w14:textId="77777777" w:rsidR="004C09CB" w:rsidRDefault="004C09CB" w:rsidP="00734370">
      <w:pPr>
        <w:jc w:val="both"/>
      </w:pPr>
    </w:p>
    <w:p w14:paraId="0689E487" w14:textId="304103E9" w:rsidR="00776B07" w:rsidRPr="00FA7A77" w:rsidRDefault="004C6FEF" w:rsidP="0078386B">
      <w:pPr>
        <w:tabs>
          <w:tab w:val="left" w:pos="1093"/>
        </w:tabs>
        <w:jc w:val="both"/>
        <w:rPr>
          <w:lang w:val="en-US" w:eastAsia="x-none"/>
        </w:rPr>
      </w:pPr>
      <w:r>
        <w:rPr>
          <w:lang w:val="en-US" w:eastAsia="x-none"/>
        </w:rPr>
        <w:t xml:space="preserve">In this contribution, </w:t>
      </w:r>
      <w:r w:rsidR="009A2E3C">
        <w:rPr>
          <w:lang w:val="en-US" w:eastAsia="x-none"/>
        </w:rPr>
        <w:t xml:space="preserve">we </w:t>
      </w:r>
      <w:r w:rsidR="00E87343">
        <w:rPr>
          <w:lang w:val="en-US" w:eastAsia="x-none"/>
        </w:rPr>
        <w:t xml:space="preserve">address these objectives and </w:t>
      </w:r>
      <w:r w:rsidR="009A2E3C">
        <w:rPr>
          <w:lang w:val="en-US" w:eastAsia="x-none"/>
        </w:rPr>
        <w:t xml:space="preserve">propose </w:t>
      </w:r>
      <w:r w:rsidR="003C3462">
        <w:rPr>
          <w:lang w:val="en-US" w:eastAsia="x-none"/>
        </w:rPr>
        <w:t xml:space="preserve">power saving techniques </w:t>
      </w:r>
      <w:r w:rsidR="002C1C9A">
        <w:rPr>
          <w:lang w:val="en-US" w:eastAsia="x-none"/>
        </w:rPr>
        <w:t xml:space="preserve">to enhance the </w:t>
      </w:r>
      <w:r w:rsidR="009E6E91">
        <w:rPr>
          <w:lang w:val="en-US" w:eastAsia="x-none"/>
        </w:rPr>
        <w:t xml:space="preserve">C-DRX for </w:t>
      </w:r>
      <w:r w:rsidR="00245996">
        <w:rPr>
          <w:lang w:val="en-US" w:eastAsia="x-none"/>
        </w:rPr>
        <w:t>XR traffic</w:t>
      </w:r>
      <w:r w:rsidR="004C21B8">
        <w:rPr>
          <w:lang w:val="en-US" w:eastAsia="x-none"/>
        </w:rPr>
        <w:t xml:space="preserve">. We also propose a solution </w:t>
      </w:r>
      <w:r w:rsidR="004953C4">
        <w:rPr>
          <w:lang w:val="en-US" w:eastAsia="x-none"/>
        </w:rPr>
        <w:t xml:space="preserve">to enhance PDCCH monitoring during </w:t>
      </w:r>
      <w:r w:rsidR="00734370">
        <w:rPr>
          <w:lang w:val="en-US" w:eastAsia="x-none"/>
        </w:rPr>
        <w:t>C-DRX ON duration.</w:t>
      </w:r>
    </w:p>
    <w:p w14:paraId="255166E4" w14:textId="407519E7" w:rsidR="00112DEB" w:rsidRDefault="0011140A" w:rsidP="000106FB">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t>C-DRX enhancement</w:t>
      </w:r>
    </w:p>
    <w:p w14:paraId="452C043B" w14:textId="3A08F89A" w:rsidR="001D6361" w:rsidRDefault="00E81F4C" w:rsidP="001D6361">
      <w:pPr>
        <w:jc w:val="both"/>
      </w:pPr>
      <w:r>
        <w:t xml:space="preserve">The proposed </w:t>
      </w:r>
      <w:r w:rsidR="000B5862">
        <w:t xml:space="preserve">C-DRX enhancement </w:t>
      </w:r>
      <w:r w:rsidR="002B7E8F">
        <w:t xml:space="preserve">techniques </w:t>
      </w:r>
      <w:r w:rsidR="000B5862">
        <w:t xml:space="preserve">include </w:t>
      </w:r>
      <w:r w:rsidR="00E755F4">
        <w:t>adaptation of</w:t>
      </w:r>
      <w:r w:rsidR="006F2EB3">
        <w:t xml:space="preserve"> C-DRX operation </w:t>
      </w:r>
      <w:r w:rsidR="002B6852">
        <w:t>based on</w:t>
      </w:r>
      <w:r w:rsidR="006F2EB3">
        <w:t xml:space="preserve"> XR traffic</w:t>
      </w:r>
      <w:r w:rsidR="00E755F4">
        <w:t xml:space="preserve"> </w:t>
      </w:r>
      <w:r w:rsidR="004534D4">
        <w:t>characteristics</w:t>
      </w:r>
      <w:r w:rsidR="00E755F4">
        <w:t xml:space="preserve">, described earlier, </w:t>
      </w:r>
      <w:r w:rsidR="004534D4">
        <w:t xml:space="preserve">to reduce </w:t>
      </w:r>
      <w:r w:rsidR="008978C6">
        <w:t xml:space="preserve">the total </w:t>
      </w:r>
      <w:r w:rsidR="006F2EB3">
        <w:t>on duration</w:t>
      </w:r>
      <w:r w:rsidR="001020F0">
        <w:t xml:space="preserve"> of the d</w:t>
      </w:r>
      <w:r w:rsidR="004534D4">
        <w:t xml:space="preserve">evice. </w:t>
      </w:r>
      <w:r w:rsidR="003F722E">
        <w:t xml:space="preserve">Below we </w:t>
      </w:r>
      <w:r w:rsidR="00B0728F">
        <w:t xml:space="preserve">give more details on each </w:t>
      </w:r>
      <w:r w:rsidR="001D6361">
        <w:t>C-DRX enhancement technique.</w:t>
      </w:r>
    </w:p>
    <w:p w14:paraId="1AF8C1F4" w14:textId="77777777" w:rsidR="005538F7" w:rsidRPr="00E24924" w:rsidRDefault="005538F7" w:rsidP="001D6361">
      <w:pPr>
        <w:jc w:val="both"/>
        <w:rPr>
          <w:lang w:val="en-US"/>
        </w:rPr>
      </w:pPr>
    </w:p>
    <w:p w14:paraId="010E0E56" w14:textId="1348A2AE" w:rsidR="00FB4645" w:rsidRDefault="00FB4645" w:rsidP="006316BB">
      <w:pPr>
        <w:pStyle w:val="Heading2"/>
        <w:numPr>
          <w:ilvl w:val="1"/>
          <w:numId w:val="38"/>
        </w:numPr>
      </w:pPr>
      <w:r>
        <w:rPr>
          <w:lang w:val="en-US"/>
        </w:rPr>
        <w:t>Application-aware multi C-DRX configuration</w:t>
      </w:r>
      <w:r w:rsidR="007D0BEA">
        <w:t xml:space="preserve"> </w:t>
      </w:r>
    </w:p>
    <w:p w14:paraId="08009766" w14:textId="3BD1F634" w:rsidR="00B41740" w:rsidRPr="00DB7F17" w:rsidRDefault="001E0303" w:rsidP="007115C8">
      <w:pPr>
        <w:jc w:val="both"/>
        <w:rPr>
          <w:lang w:val="x-none"/>
        </w:rPr>
      </w:pPr>
      <w:r w:rsidRPr="001E0303">
        <w:rPr>
          <w:lang w:val="en-US"/>
        </w:rPr>
        <w:t xml:space="preserve">One of the characteristics of the </w:t>
      </w:r>
      <w:r w:rsidR="007115C8">
        <w:rPr>
          <w:lang w:val="en-US"/>
        </w:rPr>
        <w:t>XR</w:t>
      </w:r>
      <w:r w:rsidRPr="001E0303">
        <w:rPr>
          <w:lang w:val="en-US"/>
        </w:rPr>
        <w:t xml:space="preserve"> applications is that it has a deterministic traffic pattern, for example it may have one or more data streams in which each stream may have its own periodicity. Each stream may have </w:t>
      </w:r>
      <w:r w:rsidR="001123D8">
        <w:rPr>
          <w:lang w:val="en-US"/>
        </w:rPr>
        <w:t xml:space="preserve">a </w:t>
      </w:r>
      <w:r w:rsidRPr="001E0303">
        <w:rPr>
          <w:lang w:val="en-US"/>
        </w:rPr>
        <w:t xml:space="preserve">fix </w:t>
      </w:r>
      <w:r w:rsidR="001123D8">
        <w:rPr>
          <w:lang w:val="en-US"/>
        </w:rPr>
        <w:t xml:space="preserve">or a </w:t>
      </w:r>
      <w:r w:rsidRPr="001E0303">
        <w:rPr>
          <w:lang w:val="en-US"/>
        </w:rPr>
        <w:t xml:space="preserve">varying data-rate. </w:t>
      </w:r>
      <w:r w:rsidR="002C7266" w:rsidRPr="002C7266">
        <w:rPr>
          <w:lang w:val="en-US"/>
        </w:rPr>
        <w:t xml:space="preserve">The current </w:t>
      </w:r>
      <w:r w:rsidR="00E702AE">
        <w:rPr>
          <w:lang w:val="en-US"/>
        </w:rPr>
        <w:t>C-</w:t>
      </w:r>
      <w:r w:rsidR="002C7266" w:rsidRPr="002C7266">
        <w:rPr>
          <w:lang w:val="en-US"/>
        </w:rPr>
        <w:t xml:space="preserve">DRX parameters and configuration are </w:t>
      </w:r>
      <w:r w:rsidR="00CE366C">
        <w:rPr>
          <w:lang w:val="en-US"/>
        </w:rPr>
        <w:t xml:space="preserve">for </w:t>
      </w:r>
      <w:r w:rsidR="001D4447">
        <w:rPr>
          <w:lang w:val="en-US"/>
        </w:rPr>
        <w:t>regular</w:t>
      </w:r>
      <w:r w:rsidR="00CE366C">
        <w:rPr>
          <w:lang w:val="en-US"/>
        </w:rPr>
        <w:t xml:space="preserve"> </w:t>
      </w:r>
      <w:r w:rsidR="00096DCC">
        <w:rPr>
          <w:lang w:val="en-US"/>
        </w:rPr>
        <w:t>data</w:t>
      </w:r>
      <w:r w:rsidR="00CE366C">
        <w:rPr>
          <w:lang w:val="en-US"/>
        </w:rPr>
        <w:t xml:space="preserve"> traffics and </w:t>
      </w:r>
      <w:r w:rsidR="009302ED">
        <w:rPr>
          <w:lang w:val="en-US"/>
        </w:rPr>
        <w:t>therefore not</w:t>
      </w:r>
      <w:r w:rsidR="002C7266" w:rsidRPr="002C7266">
        <w:rPr>
          <w:lang w:val="en-US"/>
        </w:rPr>
        <w:t xml:space="preserve"> optimized for XR application</w:t>
      </w:r>
      <w:r w:rsidR="00CF1738">
        <w:rPr>
          <w:lang w:val="en-US"/>
        </w:rPr>
        <w:t>s</w:t>
      </w:r>
      <w:r w:rsidR="00E702AE">
        <w:rPr>
          <w:lang w:val="en-US"/>
        </w:rPr>
        <w:t xml:space="preserve"> with multi-stream </w:t>
      </w:r>
      <w:r w:rsidR="004033A6">
        <w:rPr>
          <w:lang w:val="en-US"/>
        </w:rPr>
        <w:t xml:space="preserve">and quasi-periodic traffic periodicity. </w:t>
      </w:r>
      <w:r w:rsidR="00E926D9">
        <w:rPr>
          <w:lang w:val="en-US"/>
        </w:rPr>
        <w:t>For instance, i</w:t>
      </w:r>
      <w:r w:rsidR="002C7266" w:rsidRPr="002C7266">
        <w:rPr>
          <w:lang w:val="en-US"/>
        </w:rPr>
        <w:t xml:space="preserve">f there is no </w:t>
      </w:r>
      <w:r w:rsidR="002855D4">
        <w:rPr>
          <w:lang w:val="en-US"/>
        </w:rPr>
        <w:t>transmission</w:t>
      </w:r>
      <w:r w:rsidR="002855D4" w:rsidRPr="002C7266">
        <w:rPr>
          <w:lang w:val="en-US"/>
        </w:rPr>
        <w:t xml:space="preserve"> </w:t>
      </w:r>
      <w:r w:rsidR="002C7266" w:rsidRPr="002C7266">
        <w:rPr>
          <w:lang w:val="en-US"/>
        </w:rPr>
        <w:t xml:space="preserve">after </w:t>
      </w:r>
      <w:r w:rsidR="00253C6F">
        <w:rPr>
          <w:lang w:val="en-US"/>
        </w:rPr>
        <w:t>an activity</w:t>
      </w:r>
      <w:r w:rsidR="002C7266" w:rsidRPr="002C7266">
        <w:rPr>
          <w:lang w:val="en-US"/>
        </w:rPr>
        <w:t xml:space="preserve"> timer </w:t>
      </w:r>
      <w:r w:rsidR="002855D4">
        <w:rPr>
          <w:lang w:val="en-US"/>
        </w:rPr>
        <w:t xml:space="preserve">then </w:t>
      </w:r>
      <w:r w:rsidR="002C7266" w:rsidRPr="002C7266">
        <w:rPr>
          <w:lang w:val="en-US"/>
        </w:rPr>
        <w:t xml:space="preserve">the OFF duration starts. However, </w:t>
      </w:r>
      <w:r w:rsidR="00253C6F">
        <w:rPr>
          <w:lang w:val="en-US"/>
        </w:rPr>
        <w:t>if the UE continue</w:t>
      </w:r>
      <w:r w:rsidR="00B31BD5">
        <w:rPr>
          <w:lang w:val="en-US"/>
        </w:rPr>
        <w:t>s</w:t>
      </w:r>
      <w:r w:rsidR="00253C6F">
        <w:rPr>
          <w:lang w:val="en-US"/>
        </w:rPr>
        <w:t xml:space="preserve"> receiving data </w:t>
      </w:r>
      <w:r w:rsidR="002C7266" w:rsidRPr="002C7266">
        <w:rPr>
          <w:lang w:val="en-US"/>
        </w:rPr>
        <w:t xml:space="preserve">the ON duration </w:t>
      </w:r>
      <w:r w:rsidR="00353869">
        <w:rPr>
          <w:lang w:val="en-US"/>
        </w:rPr>
        <w:t xml:space="preserve">gets </w:t>
      </w:r>
      <w:r w:rsidR="00E47C4F">
        <w:rPr>
          <w:lang w:val="en-US"/>
        </w:rPr>
        <w:t>continuously</w:t>
      </w:r>
      <w:r w:rsidR="002C7266" w:rsidRPr="002C7266">
        <w:rPr>
          <w:lang w:val="en-US"/>
        </w:rPr>
        <w:t xml:space="preserve"> extended</w:t>
      </w:r>
      <w:r w:rsidR="007A6256">
        <w:rPr>
          <w:lang w:val="en-US"/>
        </w:rPr>
        <w:t xml:space="preserve"> by restarting the inactivity timer</w:t>
      </w:r>
      <w:r w:rsidR="000160BB">
        <w:rPr>
          <w:lang w:val="en-US"/>
        </w:rPr>
        <w:t xml:space="preserve">, </w:t>
      </w:r>
      <w:r w:rsidR="006029D8">
        <w:rPr>
          <w:lang w:val="en-US"/>
        </w:rPr>
        <w:t>which is normal and expected legacy behavior, but i</w:t>
      </w:r>
      <w:r w:rsidR="00BD300A">
        <w:rPr>
          <w:lang w:val="en-US"/>
        </w:rPr>
        <w:t>f</w:t>
      </w:r>
      <w:r w:rsidR="006029D8">
        <w:rPr>
          <w:lang w:val="en-US"/>
        </w:rPr>
        <w:t xml:space="preserve"> </w:t>
      </w:r>
      <w:r w:rsidR="00847CF3">
        <w:rPr>
          <w:lang w:val="en-US"/>
        </w:rPr>
        <w:t>the data arrival</w:t>
      </w:r>
      <w:r w:rsidR="000160BB">
        <w:rPr>
          <w:lang w:val="en-US"/>
        </w:rPr>
        <w:t xml:space="preserve"> </w:t>
      </w:r>
      <w:r w:rsidR="0030779A">
        <w:rPr>
          <w:lang w:val="en-US"/>
        </w:rPr>
        <w:t>is known</w:t>
      </w:r>
      <w:r w:rsidR="006B5941">
        <w:rPr>
          <w:lang w:val="en-US"/>
        </w:rPr>
        <w:t>, the On-duration</w:t>
      </w:r>
      <w:r w:rsidR="000160BB">
        <w:rPr>
          <w:lang w:val="en-US"/>
        </w:rPr>
        <w:t xml:space="preserve"> </w:t>
      </w:r>
      <w:r w:rsidR="001731B6">
        <w:rPr>
          <w:lang w:val="en-US"/>
        </w:rPr>
        <w:t>period</w:t>
      </w:r>
      <w:r w:rsidR="00F928B1">
        <w:rPr>
          <w:lang w:val="en-US"/>
        </w:rPr>
        <w:t xml:space="preserve"> could be re</w:t>
      </w:r>
      <w:r w:rsidR="007C6077">
        <w:rPr>
          <w:lang w:val="en-US"/>
        </w:rPr>
        <w:t>duced</w:t>
      </w:r>
      <w:r w:rsidR="001731B6">
        <w:rPr>
          <w:lang w:val="en-US"/>
        </w:rPr>
        <w:t xml:space="preserve">, </w:t>
      </w:r>
      <w:r w:rsidR="007C6077">
        <w:rPr>
          <w:lang w:val="en-US"/>
        </w:rPr>
        <w:t>and</w:t>
      </w:r>
      <w:r w:rsidR="001731B6">
        <w:rPr>
          <w:lang w:val="en-US"/>
        </w:rPr>
        <w:t xml:space="preserve"> starting of the inactivity timer</w:t>
      </w:r>
      <w:r w:rsidR="000160BB">
        <w:rPr>
          <w:lang w:val="en-US"/>
        </w:rPr>
        <w:t xml:space="preserve"> </w:t>
      </w:r>
      <w:r w:rsidR="00482F22">
        <w:rPr>
          <w:lang w:val="en-US"/>
        </w:rPr>
        <w:t xml:space="preserve">could be </w:t>
      </w:r>
      <w:r w:rsidR="00C414DB">
        <w:rPr>
          <w:lang w:val="en-US"/>
        </w:rPr>
        <w:t>minimiz</w:t>
      </w:r>
      <w:r w:rsidR="009F5E5A">
        <w:rPr>
          <w:lang w:val="en-US"/>
        </w:rPr>
        <w:t>ed</w:t>
      </w:r>
      <w:r w:rsidR="009706B6">
        <w:rPr>
          <w:lang w:val="en-US"/>
        </w:rPr>
        <w:t xml:space="preserve"> or </w:t>
      </w:r>
      <w:r w:rsidR="009302ED">
        <w:rPr>
          <w:lang w:val="en-US"/>
        </w:rPr>
        <w:t>prevented, and</w:t>
      </w:r>
      <w:r w:rsidR="009A0B2E">
        <w:rPr>
          <w:lang w:val="en-US"/>
        </w:rPr>
        <w:t xml:space="preserve"> hence </w:t>
      </w:r>
      <w:r w:rsidR="009C05ED">
        <w:rPr>
          <w:lang w:val="en-US"/>
        </w:rPr>
        <w:t>avoid</w:t>
      </w:r>
      <w:r w:rsidR="003730AF">
        <w:rPr>
          <w:lang w:val="en-US"/>
        </w:rPr>
        <w:t>ing</w:t>
      </w:r>
      <w:r w:rsidR="002C7266" w:rsidRPr="002C7266">
        <w:rPr>
          <w:lang w:val="en-US"/>
        </w:rPr>
        <w:t xml:space="preserve"> </w:t>
      </w:r>
      <w:r w:rsidR="00E47C4F">
        <w:rPr>
          <w:lang w:val="en-US"/>
        </w:rPr>
        <w:t>unnecessary extra</w:t>
      </w:r>
      <w:r w:rsidR="000160BB">
        <w:rPr>
          <w:lang w:val="en-US"/>
        </w:rPr>
        <w:t xml:space="preserve"> </w:t>
      </w:r>
      <w:r w:rsidR="002C7266" w:rsidRPr="002C7266">
        <w:rPr>
          <w:lang w:val="en-US"/>
        </w:rPr>
        <w:t>power consumption</w:t>
      </w:r>
      <w:r w:rsidR="00DB7F17">
        <w:rPr>
          <w:lang w:val="en-US"/>
        </w:rPr>
        <w:t xml:space="preserve"> at the UE</w:t>
      </w:r>
      <w:r w:rsidR="002C7266" w:rsidRPr="002C7266">
        <w:rPr>
          <w:lang w:val="en-US"/>
        </w:rPr>
        <w:t xml:space="preserve">. </w:t>
      </w:r>
    </w:p>
    <w:p w14:paraId="6AB5C6F9" w14:textId="74293E62" w:rsidR="00FB4645" w:rsidRPr="00556CF3" w:rsidRDefault="00556CF3" w:rsidP="009302ED">
      <w:pPr>
        <w:pStyle w:val="Caption"/>
        <w:jc w:val="both"/>
        <w:rPr>
          <w:rFonts w:ascii="Times New Roman" w:eastAsia="SimSun" w:hAnsi="Times New Roman"/>
          <w:szCs w:val="20"/>
          <w:lang w:val="en-US"/>
        </w:rPr>
      </w:pPr>
      <w:bookmarkStart w:id="3" w:name="_Toc102030934"/>
      <w:bookmarkStart w:id="4" w:name="_Toc102031112"/>
      <w:r w:rsidRPr="00556CF3">
        <w:rPr>
          <w:rFonts w:ascii="Times New Roman" w:eastAsia="SimSun" w:hAnsi="Times New Roman"/>
          <w:bCs/>
          <w:szCs w:val="20"/>
          <w:lang w:val="en-US"/>
        </w:rPr>
        <w:lastRenderedPageBreak/>
        <w:t xml:space="preserve">Observation </w:t>
      </w:r>
      <w:r w:rsidRPr="00556CF3">
        <w:rPr>
          <w:rFonts w:ascii="Times New Roman" w:eastAsia="SimSun" w:hAnsi="Times New Roman"/>
          <w:bCs/>
          <w:szCs w:val="20"/>
          <w:lang w:val="en-US"/>
        </w:rPr>
        <w:fldChar w:fldCharType="begin"/>
      </w:r>
      <w:r w:rsidRPr="00556CF3">
        <w:rPr>
          <w:rFonts w:ascii="Times New Roman" w:eastAsia="SimSun" w:hAnsi="Times New Roman"/>
          <w:bCs/>
          <w:szCs w:val="20"/>
          <w:lang w:val="en-US"/>
        </w:rPr>
        <w:instrText xml:space="preserve"> SEQ Observation \* ARABIC </w:instrText>
      </w:r>
      <w:r w:rsidRPr="00556CF3">
        <w:rPr>
          <w:rFonts w:ascii="Times New Roman" w:eastAsia="SimSun" w:hAnsi="Times New Roman"/>
          <w:bCs/>
          <w:szCs w:val="20"/>
          <w:lang w:val="en-US"/>
        </w:rPr>
        <w:fldChar w:fldCharType="separate"/>
      </w:r>
      <w:r w:rsidR="00C00B8F">
        <w:rPr>
          <w:rFonts w:ascii="Times New Roman" w:eastAsia="SimSun" w:hAnsi="Times New Roman"/>
          <w:bCs/>
          <w:noProof/>
          <w:szCs w:val="20"/>
          <w:lang w:val="en-US"/>
        </w:rPr>
        <w:t>1</w:t>
      </w:r>
      <w:r w:rsidRPr="00556CF3">
        <w:rPr>
          <w:rFonts w:ascii="Times New Roman" w:eastAsia="SimSun" w:hAnsi="Times New Roman"/>
          <w:bCs/>
          <w:szCs w:val="20"/>
          <w:lang w:val="en-US"/>
        </w:rPr>
        <w:fldChar w:fldCharType="end"/>
      </w:r>
      <w:r w:rsidRPr="00556CF3">
        <w:rPr>
          <w:rFonts w:ascii="Times New Roman" w:eastAsia="SimSun" w:hAnsi="Times New Roman"/>
          <w:bCs/>
          <w:szCs w:val="20"/>
          <w:lang w:val="en-US"/>
        </w:rPr>
        <w:t xml:space="preserve"> -</w:t>
      </w:r>
      <w:r w:rsidR="00A84D13" w:rsidRPr="00556CF3">
        <w:rPr>
          <w:rFonts w:ascii="Times New Roman" w:eastAsia="SimSun" w:hAnsi="Times New Roman"/>
          <w:szCs w:val="20"/>
          <w:lang w:val="en-US"/>
        </w:rPr>
        <w:t>T</w:t>
      </w:r>
      <w:r w:rsidR="009615CF" w:rsidRPr="00556CF3">
        <w:rPr>
          <w:rFonts w:ascii="Times New Roman" w:eastAsia="SimSun" w:hAnsi="Times New Roman"/>
          <w:szCs w:val="20"/>
          <w:lang w:val="en-US"/>
        </w:rPr>
        <w:t xml:space="preserve">he existing C-DRX configuration is not </w:t>
      </w:r>
      <w:r w:rsidR="00A93465" w:rsidRPr="00556CF3">
        <w:rPr>
          <w:rFonts w:ascii="Times New Roman" w:eastAsia="SimSun" w:hAnsi="Times New Roman"/>
          <w:szCs w:val="20"/>
          <w:lang w:val="en-US"/>
        </w:rPr>
        <w:t xml:space="preserve">optimized for </w:t>
      </w:r>
      <w:r w:rsidR="001349C8" w:rsidRPr="00556CF3">
        <w:rPr>
          <w:rFonts w:ascii="Times New Roman" w:eastAsia="SimSun" w:hAnsi="Times New Roman"/>
          <w:szCs w:val="20"/>
          <w:lang w:val="en-US"/>
        </w:rPr>
        <w:t xml:space="preserve">XR </w:t>
      </w:r>
      <w:r w:rsidR="00977A73" w:rsidRPr="00556CF3">
        <w:rPr>
          <w:rFonts w:ascii="Times New Roman" w:eastAsia="SimSun" w:hAnsi="Times New Roman"/>
          <w:szCs w:val="20"/>
          <w:lang w:val="en-US"/>
        </w:rPr>
        <w:t>traffic characteristics</w:t>
      </w:r>
      <w:r w:rsidR="00822993" w:rsidRPr="00556CF3">
        <w:rPr>
          <w:rFonts w:ascii="Times New Roman" w:eastAsia="SimSun" w:hAnsi="Times New Roman"/>
          <w:szCs w:val="20"/>
          <w:lang w:val="en-US"/>
        </w:rPr>
        <w:t xml:space="preserve">, resulting in unnecessary </w:t>
      </w:r>
      <w:r w:rsidR="009E30B4" w:rsidRPr="00556CF3">
        <w:rPr>
          <w:rFonts w:ascii="Times New Roman" w:eastAsia="SimSun" w:hAnsi="Times New Roman"/>
          <w:szCs w:val="20"/>
          <w:lang w:val="en-US"/>
        </w:rPr>
        <w:t xml:space="preserve">activation of inactivity timer and consequently leading to </w:t>
      </w:r>
      <w:r w:rsidR="00E94DBE" w:rsidRPr="00556CF3">
        <w:rPr>
          <w:rFonts w:ascii="Times New Roman" w:eastAsia="SimSun" w:hAnsi="Times New Roman"/>
          <w:szCs w:val="20"/>
          <w:lang w:val="en-US"/>
        </w:rPr>
        <w:t>increased power consumption at the UEs.</w:t>
      </w:r>
      <w:bookmarkEnd w:id="3"/>
      <w:bookmarkEnd w:id="4"/>
    </w:p>
    <w:p w14:paraId="790B18B9" w14:textId="77777777" w:rsidR="00E94DBE" w:rsidRDefault="00E94DBE" w:rsidP="007115C8">
      <w:pPr>
        <w:jc w:val="both"/>
        <w:rPr>
          <w:b/>
          <w:bCs/>
        </w:rPr>
      </w:pPr>
    </w:p>
    <w:p w14:paraId="3CE73E5F" w14:textId="766C155B" w:rsidR="00E94DBE" w:rsidRDefault="00DB7F17" w:rsidP="00D46E5C">
      <w:pPr>
        <w:jc w:val="both"/>
      </w:pPr>
      <w:r>
        <w:rPr>
          <w:lang w:val="en-US"/>
        </w:rPr>
        <w:t>W</w:t>
      </w:r>
      <w:r w:rsidR="00E94DBE">
        <w:rPr>
          <w:lang w:val="en-US"/>
        </w:rPr>
        <w:t>e</w:t>
      </w:r>
      <w:r>
        <w:rPr>
          <w:lang w:val="en-US"/>
        </w:rPr>
        <w:t xml:space="preserve"> can</w:t>
      </w:r>
      <w:r w:rsidR="00E94DBE">
        <w:rPr>
          <w:lang w:val="en-US"/>
        </w:rPr>
        <w:t xml:space="preserve"> use the unique “deterministic” characteristic of XR traffic and </w:t>
      </w:r>
      <w:r w:rsidR="00E94DBE">
        <w:t>introduce an application aware multi C-DRX configuration</w:t>
      </w:r>
      <w:r>
        <w:t xml:space="preserve"> t</w:t>
      </w:r>
      <w:r>
        <w:rPr>
          <w:lang w:val="en-US"/>
        </w:rPr>
        <w:t>o reduce the unnecessary on duration</w:t>
      </w:r>
      <w:r w:rsidR="00E94DBE">
        <w:t xml:space="preserve">.  </w:t>
      </w:r>
      <w:r w:rsidR="00C7399F">
        <w:t xml:space="preserve">In this approach, </w:t>
      </w:r>
      <w:r w:rsidR="00B8209C">
        <w:t xml:space="preserve">as illustrated in </w:t>
      </w:r>
      <w:r w:rsidR="005957E2">
        <w:t xml:space="preserve"> </w:t>
      </w:r>
      <w:r w:rsidR="005957E2">
        <w:fldChar w:fldCharType="begin"/>
      </w:r>
      <w:r w:rsidR="005957E2">
        <w:instrText xml:space="preserve"> REF _Ref102029725 \h </w:instrText>
      </w:r>
      <w:r w:rsidR="005957E2">
        <w:fldChar w:fldCharType="separate"/>
      </w:r>
      <w:r w:rsidR="005957E2" w:rsidRPr="009302ED">
        <w:rPr>
          <w:rFonts w:eastAsia="Times New Roman"/>
          <w:b/>
        </w:rPr>
        <w:t xml:space="preserve">Figure </w:t>
      </w:r>
      <w:r w:rsidR="005957E2">
        <w:rPr>
          <w:rFonts w:eastAsia="Times New Roman"/>
          <w:b/>
          <w:noProof/>
        </w:rPr>
        <w:t>1</w:t>
      </w:r>
      <w:r w:rsidR="005957E2">
        <w:fldChar w:fldCharType="end"/>
      </w:r>
      <w:r w:rsidR="00B7253E">
        <w:t>,</w:t>
      </w:r>
      <w:r w:rsidR="00D46E5C">
        <w:t xml:space="preserve"> each </w:t>
      </w:r>
      <w:r w:rsidR="00BF2BC1">
        <w:t>stream</w:t>
      </w:r>
      <w:r w:rsidR="00D46E5C">
        <w:t xml:space="preserve"> </w:t>
      </w:r>
      <w:r w:rsidR="004E049D">
        <w:t>is</w:t>
      </w:r>
      <w:r w:rsidR="00D46E5C">
        <w:t xml:space="preserve"> associated </w:t>
      </w:r>
      <w:r w:rsidR="004E049D">
        <w:t xml:space="preserve">with a certain </w:t>
      </w:r>
      <w:r w:rsidR="00D46E5C">
        <w:t>DRX configuration(s)</w:t>
      </w:r>
      <w:r w:rsidR="00811160">
        <w:t xml:space="preserve"> and the UE </w:t>
      </w:r>
      <w:r w:rsidR="00811160" w:rsidRPr="00B8209C">
        <w:t>can adaptively switch-off the receiver for a certain period when the UE does not expect to receive the downlink data</w:t>
      </w:r>
      <w:r w:rsidR="00811160">
        <w:t>.</w:t>
      </w:r>
    </w:p>
    <w:p w14:paraId="44A1E3CF" w14:textId="77777777" w:rsidR="00BF2BC1" w:rsidRPr="001E0303" w:rsidRDefault="00BF2BC1" w:rsidP="00D46E5C">
      <w:pPr>
        <w:jc w:val="both"/>
        <w:rPr>
          <w:lang w:val="en-US"/>
        </w:rPr>
      </w:pPr>
    </w:p>
    <w:p w14:paraId="60790F6A" w14:textId="5928E0ED" w:rsidR="00E34154" w:rsidRDefault="0038483D" w:rsidP="00E34154">
      <w:pPr>
        <w:keepNext/>
        <w:jc w:val="center"/>
      </w:pPr>
      <w:r>
        <w:rPr>
          <w:noProof/>
        </w:rPr>
        <w:drawing>
          <wp:inline distT="0" distB="0" distL="0" distR="0" wp14:anchorId="05BA751F" wp14:editId="061577D3">
            <wp:extent cx="4791456" cy="1169093"/>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25DA25C2" w14:textId="37FB2A1E" w:rsidR="00E94DBE" w:rsidRPr="009302ED" w:rsidRDefault="00E34154" w:rsidP="00E34154">
      <w:pPr>
        <w:pStyle w:val="Caption"/>
        <w:jc w:val="center"/>
        <w:rPr>
          <w:rFonts w:ascii="Times New Roman" w:eastAsia="Times New Roman" w:hAnsi="Times New Roman"/>
          <w:b w:val="0"/>
          <w:szCs w:val="20"/>
        </w:rPr>
      </w:pPr>
      <w:bookmarkStart w:id="5" w:name="_Ref102029725"/>
      <w:r w:rsidRPr="009302ED">
        <w:rPr>
          <w:rFonts w:ascii="Times New Roman" w:eastAsia="Times New Roman" w:hAnsi="Times New Roman"/>
          <w:b w:val="0"/>
          <w:szCs w:val="20"/>
        </w:rPr>
        <w:t xml:space="preserve">Figure </w:t>
      </w:r>
      <w:r w:rsidRPr="009302ED">
        <w:rPr>
          <w:rFonts w:ascii="Times New Roman" w:eastAsia="Times New Roman" w:hAnsi="Times New Roman"/>
          <w:b w:val="0"/>
          <w:szCs w:val="20"/>
        </w:rPr>
        <w:fldChar w:fldCharType="begin"/>
      </w:r>
      <w:r w:rsidRPr="009302ED">
        <w:rPr>
          <w:rFonts w:ascii="Times New Roman" w:eastAsia="Times New Roman" w:hAnsi="Times New Roman"/>
          <w:b w:val="0"/>
          <w:szCs w:val="20"/>
        </w:rPr>
        <w:instrText xml:space="preserve"> SEQ Figure \* ARABIC </w:instrText>
      </w:r>
      <w:r w:rsidRPr="009302ED">
        <w:rPr>
          <w:rFonts w:ascii="Times New Roman" w:eastAsia="Times New Roman" w:hAnsi="Times New Roman"/>
          <w:b w:val="0"/>
          <w:szCs w:val="20"/>
        </w:rPr>
        <w:fldChar w:fldCharType="separate"/>
      </w:r>
      <w:r w:rsidR="00DF0684">
        <w:rPr>
          <w:rFonts w:ascii="Times New Roman" w:eastAsia="Times New Roman" w:hAnsi="Times New Roman"/>
          <w:b w:val="0"/>
          <w:noProof/>
          <w:szCs w:val="20"/>
        </w:rPr>
        <w:t>1</w:t>
      </w:r>
      <w:r w:rsidRPr="009302ED">
        <w:rPr>
          <w:rFonts w:ascii="Times New Roman" w:eastAsia="Times New Roman" w:hAnsi="Times New Roman"/>
          <w:b w:val="0"/>
          <w:szCs w:val="20"/>
        </w:rPr>
        <w:fldChar w:fldCharType="end"/>
      </w:r>
      <w:bookmarkEnd w:id="5"/>
      <w:r w:rsidRPr="009302ED">
        <w:rPr>
          <w:rFonts w:ascii="Times New Roman" w:eastAsia="Times New Roman" w:hAnsi="Times New Roman"/>
          <w:b w:val="0"/>
          <w:szCs w:val="20"/>
        </w:rPr>
        <w:t xml:space="preserve"> - </w:t>
      </w:r>
      <w:r w:rsidR="00D879E6" w:rsidRPr="009302ED">
        <w:rPr>
          <w:rFonts w:ascii="Times New Roman" w:eastAsia="Times New Roman" w:hAnsi="Times New Roman"/>
          <w:b w:val="0"/>
          <w:szCs w:val="20"/>
        </w:rPr>
        <w:t>Illustration of multi DRXs operation</w:t>
      </w:r>
    </w:p>
    <w:p w14:paraId="68B2E22A" w14:textId="77777777" w:rsidR="006628A0" w:rsidRPr="00E94DBE" w:rsidRDefault="006628A0" w:rsidP="007115C8">
      <w:pPr>
        <w:jc w:val="both"/>
        <w:rPr>
          <w:b/>
          <w:bCs/>
          <w:lang w:val="en-US"/>
        </w:rPr>
      </w:pPr>
    </w:p>
    <w:p w14:paraId="5A9F2093" w14:textId="3EA2440D" w:rsidR="00FB4645" w:rsidRPr="00556CF3" w:rsidRDefault="00556CF3" w:rsidP="009302ED">
      <w:pPr>
        <w:pStyle w:val="Caption"/>
        <w:jc w:val="both"/>
        <w:rPr>
          <w:rFonts w:ascii="Times New Roman" w:eastAsia="SimSun" w:hAnsi="Times New Roman"/>
          <w:szCs w:val="20"/>
        </w:rPr>
      </w:pPr>
      <w:bookmarkStart w:id="6" w:name="_Toc102030945"/>
      <w:r w:rsidRPr="00556CF3">
        <w:rPr>
          <w:rFonts w:ascii="Times New Roman" w:eastAsia="SimSun" w:hAnsi="Times New Roman"/>
          <w:bCs/>
          <w:szCs w:val="20"/>
        </w:rPr>
        <w:t xml:space="preserve">Proposal </w:t>
      </w:r>
      <w:r w:rsidRPr="00556CF3">
        <w:rPr>
          <w:rFonts w:ascii="Times New Roman" w:eastAsia="SimSun" w:hAnsi="Times New Roman"/>
          <w:bCs/>
          <w:szCs w:val="20"/>
        </w:rPr>
        <w:fldChar w:fldCharType="begin"/>
      </w:r>
      <w:r w:rsidRPr="00556CF3">
        <w:rPr>
          <w:rFonts w:ascii="Times New Roman" w:eastAsia="SimSun" w:hAnsi="Times New Roman"/>
          <w:bCs/>
          <w:szCs w:val="20"/>
        </w:rPr>
        <w:instrText xml:space="preserve"> SEQ Proposal \* ARABIC </w:instrText>
      </w:r>
      <w:r w:rsidRPr="00556CF3">
        <w:rPr>
          <w:rFonts w:ascii="Times New Roman" w:eastAsia="SimSun" w:hAnsi="Times New Roman"/>
          <w:bCs/>
          <w:szCs w:val="20"/>
        </w:rPr>
        <w:fldChar w:fldCharType="separate"/>
      </w:r>
      <w:r w:rsidRPr="00556CF3">
        <w:rPr>
          <w:rFonts w:ascii="Times New Roman" w:eastAsia="SimSun" w:hAnsi="Times New Roman"/>
          <w:bCs/>
          <w:szCs w:val="20"/>
        </w:rPr>
        <w:t>1</w:t>
      </w:r>
      <w:r w:rsidRPr="00556CF3">
        <w:rPr>
          <w:rFonts w:ascii="Times New Roman" w:eastAsia="SimSun" w:hAnsi="Times New Roman"/>
          <w:bCs/>
          <w:szCs w:val="20"/>
        </w:rPr>
        <w:fldChar w:fldCharType="end"/>
      </w:r>
      <w:r w:rsidRPr="00556CF3">
        <w:rPr>
          <w:rFonts w:ascii="Times New Roman" w:eastAsia="SimSun" w:hAnsi="Times New Roman"/>
          <w:bCs/>
          <w:szCs w:val="20"/>
        </w:rPr>
        <w:t xml:space="preserve"> - </w:t>
      </w:r>
      <w:r w:rsidR="00A21903" w:rsidRPr="00556CF3">
        <w:rPr>
          <w:rFonts w:ascii="Times New Roman" w:eastAsia="SimSun" w:hAnsi="Times New Roman"/>
          <w:szCs w:val="20"/>
        </w:rPr>
        <w:t>Application aware</w:t>
      </w:r>
      <w:r w:rsidR="00EC04F2" w:rsidRPr="00556CF3">
        <w:rPr>
          <w:rFonts w:ascii="Times New Roman" w:eastAsia="SimSun" w:hAnsi="Times New Roman"/>
          <w:szCs w:val="20"/>
        </w:rPr>
        <w:t xml:space="preserve"> multi C-DRX configuration can be </w:t>
      </w:r>
      <w:r w:rsidR="0046477A" w:rsidRPr="00556CF3">
        <w:rPr>
          <w:rFonts w:ascii="Times New Roman" w:eastAsia="SimSun" w:hAnsi="Times New Roman"/>
          <w:szCs w:val="20"/>
        </w:rPr>
        <w:t xml:space="preserve">considered </w:t>
      </w:r>
      <w:r w:rsidR="00AB7965" w:rsidRPr="00556CF3">
        <w:rPr>
          <w:rFonts w:ascii="Times New Roman" w:eastAsia="SimSun" w:hAnsi="Times New Roman"/>
          <w:szCs w:val="20"/>
        </w:rPr>
        <w:t xml:space="preserve">as an enhanced C-DRX mechanism </w:t>
      </w:r>
      <w:r w:rsidR="004968EE" w:rsidRPr="00556CF3">
        <w:rPr>
          <w:rFonts w:ascii="Times New Roman" w:eastAsia="SimSun" w:hAnsi="Times New Roman"/>
          <w:szCs w:val="20"/>
        </w:rPr>
        <w:t xml:space="preserve">to further reduce power consumption </w:t>
      </w:r>
      <w:r w:rsidR="00D95913" w:rsidRPr="00556CF3">
        <w:rPr>
          <w:rFonts w:ascii="Times New Roman" w:eastAsia="SimSun" w:hAnsi="Times New Roman"/>
          <w:szCs w:val="20"/>
        </w:rPr>
        <w:t>in UEs with</w:t>
      </w:r>
      <w:r w:rsidR="00AB7965" w:rsidRPr="00556CF3">
        <w:rPr>
          <w:rFonts w:ascii="Times New Roman" w:eastAsia="SimSun" w:hAnsi="Times New Roman"/>
          <w:szCs w:val="20"/>
        </w:rPr>
        <w:t xml:space="preserve"> XR traffi</w:t>
      </w:r>
      <w:r w:rsidR="00CF3849" w:rsidRPr="00556CF3">
        <w:rPr>
          <w:rFonts w:ascii="Times New Roman" w:eastAsia="SimSun" w:hAnsi="Times New Roman"/>
          <w:szCs w:val="20"/>
        </w:rPr>
        <w:t>c.</w:t>
      </w:r>
      <w:bookmarkEnd w:id="6"/>
      <w:r w:rsidR="0046477A" w:rsidRPr="00556CF3">
        <w:rPr>
          <w:rFonts w:ascii="Times New Roman" w:eastAsia="SimSun" w:hAnsi="Times New Roman"/>
          <w:szCs w:val="20"/>
        </w:rPr>
        <w:t xml:space="preserve"> </w:t>
      </w:r>
    </w:p>
    <w:p w14:paraId="13136927" w14:textId="77777777" w:rsidR="00FB4645" w:rsidRPr="00FB4645" w:rsidRDefault="00FB4645" w:rsidP="00FB4645"/>
    <w:p w14:paraId="43FE6BA3" w14:textId="371D7B40" w:rsidR="000A4AB0" w:rsidRDefault="00014CC4" w:rsidP="008372E6">
      <w:pPr>
        <w:pStyle w:val="Heading2"/>
        <w:numPr>
          <w:ilvl w:val="1"/>
          <w:numId w:val="38"/>
        </w:numPr>
      </w:pPr>
      <w:r>
        <w:t>A</w:t>
      </w:r>
      <w:r w:rsidR="0002714B">
        <w:t>dapt</w:t>
      </w:r>
      <w:r>
        <w:t>ation of</w:t>
      </w:r>
      <w:r w:rsidR="0002714B">
        <w:t xml:space="preserve"> C-DRX configuration</w:t>
      </w:r>
      <w:r w:rsidR="000A4AB0">
        <w:t xml:space="preserve"> to handle non-integer XR traffic</w:t>
      </w:r>
    </w:p>
    <w:p w14:paraId="11CC3E62" w14:textId="284D29B0" w:rsidR="008D7791" w:rsidRDefault="00D12244" w:rsidP="00693DD8">
      <w:pPr>
        <w:jc w:val="both"/>
        <w:rPr>
          <w:lang w:val="en-US"/>
        </w:rPr>
      </w:pPr>
      <w:r>
        <w:rPr>
          <w:lang w:val="en-US"/>
        </w:rPr>
        <w:t>As described earlier one</w:t>
      </w:r>
      <w:r w:rsidR="00BF4B34">
        <w:rPr>
          <w:lang w:val="en-US"/>
        </w:rPr>
        <w:t xml:space="preserve"> of the main characteristics of XR traffic is that it has a </w:t>
      </w:r>
      <w:r w:rsidR="005212AA">
        <w:rPr>
          <w:lang w:val="en-US"/>
        </w:rPr>
        <w:t>quasi</w:t>
      </w:r>
      <w:r w:rsidR="00BF3655">
        <w:rPr>
          <w:lang w:val="en-US"/>
        </w:rPr>
        <w:t>-</w:t>
      </w:r>
      <w:r w:rsidR="00BF4B34">
        <w:rPr>
          <w:lang w:val="en-US"/>
        </w:rPr>
        <w:t xml:space="preserve">periodic arrival time. In order to save UE power consumption, ideally, the UE should be configured with the DRX configuration in which the DRX ON duration is aligned with the packet arrival timing and rate from the application/network. </w:t>
      </w:r>
      <w:r w:rsidR="009165CB">
        <w:rPr>
          <w:lang w:val="en-US"/>
        </w:rPr>
        <w:t xml:space="preserve">The </w:t>
      </w:r>
      <w:r w:rsidR="0031292F">
        <w:rPr>
          <w:lang w:val="en-US"/>
        </w:rPr>
        <w:t>duration of the DRX ON duration</w:t>
      </w:r>
      <w:r w:rsidR="006E1C79">
        <w:rPr>
          <w:lang w:val="en-US"/>
        </w:rPr>
        <w:t xml:space="preserve"> should be arranged </w:t>
      </w:r>
      <w:r w:rsidR="003774F7">
        <w:rPr>
          <w:lang w:val="en-US"/>
        </w:rPr>
        <w:t xml:space="preserve">that match with the </w:t>
      </w:r>
      <w:r w:rsidR="009C5E7D">
        <w:rPr>
          <w:lang w:val="en-US"/>
        </w:rPr>
        <w:t xml:space="preserve">packet transmission time. </w:t>
      </w:r>
      <w:r w:rsidR="00BF4B34">
        <w:rPr>
          <w:lang w:val="en-US"/>
        </w:rPr>
        <w:t>In reality, the DRX configuration may not be aligned with the packet arrival time, due to the non-integer arrival rate</w:t>
      </w:r>
      <w:r w:rsidR="001231B7">
        <w:rPr>
          <w:lang w:val="en-US"/>
        </w:rPr>
        <w:t xml:space="preserve"> of XR applications</w:t>
      </w:r>
      <w:r w:rsidR="00DC6FB2">
        <w:rPr>
          <w:lang w:val="en-US"/>
        </w:rPr>
        <w:t xml:space="preserve">. </w:t>
      </w:r>
      <w:r w:rsidR="008D7791">
        <w:rPr>
          <w:lang w:val="en-US"/>
        </w:rPr>
        <w:t xml:space="preserve">This causes misalignment </w:t>
      </w:r>
      <w:r w:rsidR="00AB7E58">
        <w:rPr>
          <w:lang w:val="en-US"/>
        </w:rPr>
        <w:t>as</w:t>
      </w:r>
      <w:r w:rsidR="008D7791">
        <w:rPr>
          <w:lang w:val="en-US"/>
        </w:rPr>
        <w:t xml:space="preserve"> the downlink packet may arrive prior or after the scheduled DRX ON duration. An example of this is shown in</w:t>
      </w:r>
      <w:r w:rsidR="005957E2">
        <w:rPr>
          <w:lang w:val="en-US"/>
        </w:rPr>
        <w:t xml:space="preserve"> </w:t>
      </w:r>
      <w:r w:rsidR="005957E2" w:rsidRPr="005A2A37">
        <w:rPr>
          <w:b/>
          <w:bCs/>
          <w:lang w:val="en-US"/>
        </w:rPr>
        <w:fldChar w:fldCharType="begin"/>
      </w:r>
      <w:r w:rsidR="005957E2" w:rsidRPr="005A2A37">
        <w:rPr>
          <w:b/>
          <w:bCs/>
          <w:lang w:val="en-US"/>
        </w:rPr>
        <w:instrText xml:space="preserve"> REF _Ref102029768 \h </w:instrText>
      </w:r>
      <w:r w:rsidR="00DE7888" w:rsidRPr="005A2A37">
        <w:rPr>
          <w:b/>
          <w:bCs/>
          <w:lang w:val="en-US"/>
        </w:rPr>
        <w:instrText xml:space="preserve"> \* MERGEFORMAT </w:instrText>
      </w:r>
      <w:r w:rsidR="005957E2" w:rsidRPr="005A2A37">
        <w:rPr>
          <w:b/>
          <w:bCs/>
          <w:lang w:val="en-US"/>
        </w:rPr>
      </w:r>
      <w:r w:rsidR="005957E2" w:rsidRPr="005A2A37">
        <w:rPr>
          <w:b/>
          <w:bCs/>
          <w:lang w:val="en-US"/>
        </w:rPr>
        <w:fldChar w:fldCharType="separate"/>
      </w:r>
      <w:r w:rsidR="005957E2" w:rsidRPr="005A2A37">
        <w:rPr>
          <w:rFonts w:eastAsia="Times New Roman"/>
          <w:b/>
          <w:bCs/>
        </w:rPr>
        <w:t xml:space="preserve">Figure </w:t>
      </w:r>
      <w:r w:rsidR="005957E2" w:rsidRPr="005A2A37">
        <w:rPr>
          <w:rFonts w:eastAsia="Times New Roman"/>
          <w:b/>
          <w:bCs/>
          <w:noProof/>
        </w:rPr>
        <w:t>2</w:t>
      </w:r>
      <w:r w:rsidR="005957E2" w:rsidRPr="005A2A37">
        <w:rPr>
          <w:b/>
          <w:bCs/>
          <w:lang w:val="en-US"/>
        </w:rPr>
        <w:fldChar w:fldCharType="end"/>
      </w:r>
      <w:r w:rsidR="008D7791">
        <w:rPr>
          <w:lang w:val="en-US"/>
        </w:rPr>
        <w:t xml:space="preserve">. In this example, XR traffic has packet frame arrival of 60 fps which gives a non-integer arrival rate of 16.67 msec. </w:t>
      </w:r>
      <w:r w:rsidR="008D7791" w:rsidRPr="00B44434">
        <w:rPr>
          <w:lang w:val="en-US"/>
        </w:rPr>
        <w:t>CDRX cycle values support only integer multiples of 1</w:t>
      </w:r>
      <w:r w:rsidR="008D7791">
        <w:rPr>
          <w:lang w:val="en-US"/>
        </w:rPr>
        <w:t xml:space="preserve"> </w:t>
      </w:r>
      <w:r w:rsidR="008D7791" w:rsidRPr="00B44434">
        <w:rPr>
          <w:lang w:val="en-US"/>
        </w:rPr>
        <w:t>ms</w:t>
      </w:r>
      <w:r w:rsidR="008D7791">
        <w:rPr>
          <w:lang w:val="en-US"/>
        </w:rPr>
        <w:t>ec and here it is configured to 16 msec.</w:t>
      </w:r>
    </w:p>
    <w:p w14:paraId="6381F643" w14:textId="77777777" w:rsidR="008D7791" w:rsidRDefault="008D7791" w:rsidP="008D7791">
      <w:pPr>
        <w:spacing w:after="0"/>
        <w:jc w:val="center"/>
        <w:rPr>
          <w:lang w:val="en-US"/>
        </w:rPr>
      </w:pPr>
      <w:r>
        <w:rPr>
          <w:noProof/>
          <w:lang w:val="en-US"/>
        </w:rPr>
        <w:drawing>
          <wp:inline distT="0" distB="0" distL="0" distR="0" wp14:anchorId="7A3D1E55" wp14:editId="15C18CAE">
            <wp:extent cx="5650313" cy="8412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CC7A32F" w14:textId="64060C86" w:rsidR="008D7791" w:rsidRPr="006F27BA" w:rsidRDefault="009F56A7" w:rsidP="009F56A7">
      <w:pPr>
        <w:pStyle w:val="Caption"/>
        <w:jc w:val="center"/>
        <w:rPr>
          <w:rFonts w:ascii="Times New Roman" w:eastAsia="Times New Roman" w:hAnsi="Times New Roman"/>
          <w:b w:val="0"/>
          <w:szCs w:val="20"/>
        </w:rPr>
      </w:pPr>
      <w:bookmarkStart w:id="7" w:name="_Ref102029768"/>
      <w:r w:rsidRPr="006F27BA">
        <w:rPr>
          <w:rFonts w:ascii="Times New Roman" w:eastAsia="Times New Roman" w:hAnsi="Times New Roman"/>
          <w:b w:val="0"/>
          <w:szCs w:val="20"/>
        </w:rPr>
        <w:t xml:space="preserve">Figure </w:t>
      </w:r>
      <w:r w:rsidRPr="006F27BA">
        <w:rPr>
          <w:rFonts w:ascii="Times New Roman" w:eastAsia="Times New Roman" w:hAnsi="Times New Roman"/>
          <w:b w:val="0"/>
          <w:szCs w:val="20"/>
        </w:rPr>
        <w:fldChar w:fldCharType="begin"/>
      </w:r>
      <w:r w:rsidRPr="006F27BA">
        <w:rPr>
          <w:rFonts w:ascii="Times New Roman" w:eastAsia="Times New Roman" w:hAnsi="Times New Roman"/>
          <w:b w:val="0"/>
          <w:szCs w:val="20"/>
        </w:rPr>
        <w:instrText xml:space="preserve"> SEQ Figure \* ARABIC </w:instrText>
      </w:r>
      <w:r w:rsidRPr="006F27BA">
        <w:rPr>
          <w:rFonts w:ascii="Times New Roman" w:eastAsia="Times New Roman" w:hAnsi="Times New Roman"/>
          <w:b w:val="0"/>
          <w:szCs w:val="20"/>
        </w:rPr>
        <w:fldChar w:fldCharType="separate"/>
      </w:r>
      <w:r w:rsidR="00DF0684">
        <w:rPr>
          <w:rFonts w:ascii="Times New Roman" w:eastAsia="Times New Roman" w:hAnsi="Times New Roman"/>
          <w:b w:val="0"/>
          <w:noProof/>
          <w:szCs w:val="20"/>
        </w:rPr>
        <w:t>2</w:t>
      </w:r>
      <w:r w:rsidRPr="006F27BA">
        <w:rPr>
          <w:rFonts w:ascii="Times New Roman" w:eastAsia="Times New Roman" w:hAnsi="Times New Roman"/>
          <w:b w:val="0"/>
          <w:szCs w:val="20"/>
        </w:rPr>
        <w:fldChar w:fldCharType="end"/>
      </w:r>
      <w:bookmarkEnd w:id="7"/>
      <w:r w:rsidRPr="006F27BA">
        <w:rPr>
          <w:rFonts w:ascii="Times New Roman" w:eastAsia="Times New Roman" w:hAnsi="Times New Roman"/>
          <w:b w:val="0"/>
          <w:szCs w:val="20"/>
        </w:rPr>
        <w:t xml:space="preserve"> - Illustration of misalignment between XR traffic arrival time and existing DRX configuration</w:t>
      </w:r>
    </w:p>
    <w:p w14:paraId="2956D445" w14:textId="72B28F0C" w:rsidR="00765E0E" w:rsidRDefault="00765E0E" w:rsidP="00765E0E">
      <w:pPr>
        <w:spacing w:after="0"/>
        <w:jc w:val="both"/>
        <w:rPr>
          <w:lang w:val="en-US"/>
        </w:rPr>
      </w:pPr>
      <w:r>
        <w:rPr>
          <w:lang w:val="en-US"/>
        </w:rPr>
        <w:t xml:space="preserve">As we can see, DRX ON duration cannot be exactly aligned with DL frame arrival timing. This would mean that the packets would arrive further and further outside the DRX active window or ON duration after the first two transmission, assuming we have a 1 msec DRX ON duration window. </w:t>
      </w:r>
      <w:r w:rsidR="00384C2F">
        <w:rPr>
          <w:lang w:val="en-US"/>
        </w:rPr>
        <w:t xml:space="preserve">Extending the </w:t>
      </w:r>
      <w:r w:rsidR="00BC4C1D">
        <w:rPr>
          <w:lang w:val="en-US"/>
        </w:rPr>
        <w:t xml:space="preserve">DRX ON duration </w:t>
      </w:r>
      <w:r w:rsidR="00524D11">
        <w:rPr>
          <w:lang w:val="en-US"/>
        </w:rPr>
        <w:t xml:space="preserve">may </w:t>
      </w:r>
      <w:r w:rsidR="0088348E">
        <w:rPr>
          <w:lang w:val="en-US"/>
        </w:rPr>
        <w:t xml:space="preserve">ensure the </w:t>
      </w:r>
      <w:r w:rsidR="00A04579">
        <w:rPr>
          <w:lang w:val="en-US"/>
        </w:rPr>
        <w:t xml:space="preserve">reception of the </w:t>
      </w:r>
      <w:r w:rsidR="00DC09ED">
        <w:rPr>
          <w:lang w:val="en-US"/>
        </w:rPr>
        <w:t>packets</w:t>
      </w:r>
      <w:r w:rsidR="00784FBC">
        <w:rPr>
          <w:lang w:val="en-US"/>
        </w:rPr>
        <w:t xml:space="preserve"> at the UE. However, it will increase the power consumption.</w:t>
      </w:r>
      <w:r w:rsidR="00457443">
        <w:rPr>
          <w:lang w:val="en-US"/>
        </w:rPr>
        <w:t xml:space="preserve"> </w:t>
      </w:r>
      <w:r w:rsidR="00BD4133">
        <w:rPr>
          <w:lang w:val="en-US"/>
        </w:rPr>
        <w:t>All above means when deciding on enhanced C-DRX configuration we need to</w:t>
      </w:r>
      <w:r w:rsidR="00AE22C0">
        <w:rPr>
          <w:lang w:val="en-US"/>
        </w:rPr>
        <w:t xml:space="preserve"> also</w:t>
      </w:r>
      <w:r w:rsidR="00BD4133">
        <w:rPr>
          <w:lang w:val="en-US"/>
        </w:rPr>
        <w:t xml:space="preserve"> take the XR non-integer periodicity into account.</w:t>
      </w:r>
    </w:p>
    <w:p w14:paraId="0B53CFC8" w14:textId="77777777" w:rsidR="00765E0E" w:rsidRPr="00765E0E" w:rsidRDefault="00765E0E" w:rsidP="009C1456">
      <w:pPr>
        <w:rPr>
          <w:lang w:val="en-US"/>
        </w:rPr>
      </w:pPr>
    </w:p>
    <w:p w14:paraId="44846D1F" w14:textId="0214CFED" w:rsidR="00CD5F46" w:rsidRPr="009B2A7F" w:rsidRDefault="0040339F" w:rsidP="006F27BA">
      <w:pPr>
        <w:pStyle w:val="Caption"/>
        <w:jc w:val="both"/>
        <w:rPr>
          <w:rFonts w:ascii="Times New Roman" w:eastAsia="SimSun" w:hAnsi="Times New Roman"/>
          <w:szCs w:val="20"/>
          <w:lang w:val="en-US"/>
        </w:rPr>
      </w:pPr>
      <w:bookmarkStart w:id="8" w:name="_Toc102030935"/>
      <w:bookmarkStart w:id="9" w:name="_Toc102031113"/>
      <w:r w:rsidRPr="006F27BA">
        <w:rPr>
          <w:rFonts w:ascii="Times New Roman" w:eastAsia="SimSun" w:hAnsi="Times New Roman"/>
          <w:bCs/>
          <w:szCs w:val="20"/>
          <w:lang w:val="en-US"/>
        </w:rPr>
        <w:t xml:space="preserve">Observation </w:t>
      </w:r>
      <w:r w:rsidRPr="006F27BA">
        <w:rPr>
          <w:rFonts w:ascii="Times New Roman" w:eastAsia="SimSun" w:hAnsi="Times New Roman"/>
          <w:bCs/>
          <w:szCs w:val="20"/>
          <w:lang w:val="en-US"/>
        </w:rPr>
        <w:fldChar w:fldCharType="begin"/>
      </w:r>
      <w:r w:rsidRPr="006F27BA">
        <w:rPr>
          <w:rFonts w:ascii="Times New Roman" w:eastAsia="SimSun" w:hAnsi="Times New Roman"/>
          <w:bCs/>
          <w:szCs w:val="20"/>
          <w:lang w:val="en-US"/>
        </w:rPr>
        <w:instrText xml:space="preserve"> SEQ Observation \* ARABIC </w:instrText>
      </w:r>
      <w:r w:rsidRPr="006F27BA">
        <w:rPr>
          <w:rFonts w:ascii="Times New Roman" w:eastAsia="SimSun" w:hAnsi="Times New Roman"/>
          <w:bCs/>
          <w:szCs w:val="20"/>
          <w:lang w:val="en-US"/>
        </w:rPr>
        <w:fldChar w:fldCharType="separate"/>
      </w:r>
      <w:r w:rsidRPr="006F27BA">
        <w:rPr>
          <w:rFonts w:ascii="Times New Roman" w:eastAsia="SimSun" w:hAnsi="Times New Roman"/>
          <w:bCs/>
          <w:szCs w:val="20"/>
          <w:lang w:val="en-US"/>
        </w:rPr>
        <w:t>2</w:t>
      </w:r>
      <w:r w:rsidRPr="006F27BA">
        <w:rPr>
          <w:rFonts w:ascii="Times New Roman" w:eastAsia="SimSun" w:hAnsi="Times New Roman"/>
          <w:bCs/>
          <w:szCs w:val="20"/>
          <w:lang w:val="en-US"/>
        </w:rPr>
        <w:fldChar w:fldCharType="end"/>
      </w:r>
      <w:r>
        <w:rPr>
          <w:rFonts w:ascii="Times New Roman" w:eastAsia="SimSun" w:hAnsi="Times New Roman"/>
          <w:bCs/>
          <w:szCs w:val="20"/>
          <w:lang w:val="en-US"/>
        </w:rPr>
        <w:t xml:space="preserve"> </w:t>
      </w:r>
      <w:r w:rsidRPr="004718A6">
        <w:rPr>
          <w:rFonts w:ascii="Times New Roman" w:eastAsia="SimSun" w:hAnsi="Times New Roman"/>
          <w:bCs/>
          <w:szCs w:val="20"/>
          <w:lang w:val="en-US"/>
        </w:rPr>
        <w:t xml:space="preserve">– </w:t>
      </w:r>
      <w:bookmarkEnd w:id="8"/>
      <w:r>
        <w:rPr>
          <w:rFonts w:ascii="Times New Roman" w:eastAsia="SimSun" w:hAnsi="Times New Roman"/>
          <w:bCs/>
          <w:szCs w:val="20"/>
          <w:lang w:val="en-US"/>
        </w:rPr>
        <w:t>A</w:t>
      </w:r>
      <w:bookmarkEnd w:id="9"/>
      <w:r w:rsidR="00BD49D7" w:rsidRPr="009B2A7F">
        <w:rPr>
          <w:rFonts w:ascii="Times New Roman" w:eastAsia="SimSun" w:hAnsi="Times New Roman"/>
          <w:szCs w:val="20"/>
          <w:lang w:val="en-US"/>
        </w:rPr>
        <w:t xml:space="preserve">n XR application may </w:t>
      </w:r>
      <w:r w:rsidR="003E0343" w:rsidRPr="009B2A7F">
        <w:rPr>
          <w:rFonts w:ascii="Times New Roman" w:eastAsia="SimSun" w:hAnsi="Times New Roman"/>
          <w:szCs w:val="20"/>
          <w:lang w:val="en-US"/>
        </w:rPr>
        <w:t>have a</w:t>
      </w:r>
      <w:r w:rsidR="00BD49D7" w:rsidRPr="009B2A7F">
        <w:rPr>
          <w:rFonts w:ascii="Times New Roman" w:eastAsia="SimSun" w:hAnsi="Times New Roman"/>
          <w:szCs w:val="20"/>
          <w:lang w:val="en-US"/>
        </w:rPr>
        <w:t xml:space="preserve"> traffic rate that is not aligned with any integer DRX periodicity in the order of msec. This causes misalignment as the downlink packet may arrive </w:t>
      </w:r>
      <w:r w:rsidR="00402BA2" w:rsidRPr="009B2A7F">
        <w:rPr>
          <w:rFonts w:ascii="Times New Roman" w:eastAsia="SimSun" w:hAnsi="Times New Roman"/>
          <w:szCs w:val="20"/>
          <w:lang w:val="en-US"/>
        </w:rPr>
        <w:t>outside of the</w:t>
      </w:r>
      <w:r w:rsidR="00BD49D7" w:rsidRPr="009B2A7F">
        <w:rPr>
          <w:rFonts w:ascii="Times New Roman" w:eastAsia="SimSun" w:hAnsi="Times New Roman"/>
          <w:szCs w:val="20"/>
          <w:lang w:val="en-US"/>
        </w:rPr>
        <w:t xml:space="preserve"> DRX ON duration.</w:t>
      </w:r>
    </w:p>
    <w:p w14:paraId="43FC46CA" w14:textId="6C509BFC" w:rsidR="005D1AD7" w:rsidRPr="009B2A7F" w:rsidRDefault="009277B3" w:rsidP="009B2A7F">
      <w:pPr>
        <w:pStyle w:val="Caption"/>
        <w:spacing w:line="276" w:lineRule="auto"/>
        <w:contextualSpacing/>
        <w:jc w:val="both"/>
        <w:rPr>
          <w:rFonts w:ascii="Times New Roman" w:eastAsia="SimSun" w:hAnsi="Times New Roman"/>
          <w:szCs w:val="20"/>
          <w:lang w:val="en-US"/>
        </w:rPr>
      </w:pPr>
      <w:bookmarkStart w:id="10" w:name="_Toc102030936"/>
      <w:bookmarkStart w:id="11" w:name="_Toc102031114"/>
      <w:r w:rsidRPr="009B2A7F">
        <w:rPr>
          <w:rFonts w:ascii="Times New Roman" w:eastAsia="SimSun" w:hAnsi="Times New Roman"/>
          <w:szCs w:val="20"/>
          <w:lang w:val="en-US"/>
        </w:rPr>
        <w:lastRenderedPageBreak/>
        <w:t xml:space="preserve">Observation </w:t>
      </w:r>
      <w:r w:rsidRPr="009B2A7F">
        <w:rPr>
          <w:rFonts w:ascii="Times New Roman" w:eastAsia="SimSun" w:hAnsi="Times New Roman"/>
          <w:szCs w:val="20"/>
          <w:lang w:val="en-US"/>
        </w:rPr>
        <w:fldChar w:fldCharType="begin"/>
      </w:r>
      <w:r w:rsidRPr="009B2A7F">
        <w:rPr>
          <w:rFonts w:ascii="Times New Roman" w:eastAsia="SimSun" w:hAnsi="Times New Roman"/>
          <w:szCs w:val="20"/>
          <w:lang w:val="en-US"/>
        </w:rPr>
        <w:instrText xml:space="preserve"> SEQ Observation \* ARABIC </w:instrText>
      </w:r>
      <w:r w:rsidRPr="009B2A7F">
        <w:rPr>
          <w:rFonts w:ascii="Times New Roman" w:eastAsia="SimSun" w:hAnsi="Times New Roman"/>
          <w:szCs w:val="20"/>
          <w:lang w:val="en-US"/>
        </w:rPr>
        <w:fldChar w:fldCharType="separate"/>
      </w:r>
      <w:r w:rsidR="00C00B8F" w:rsidRPr="009B2A7F">
        <w:rPr>
          <w:rFonts w:ascii="Times New Roman" w:eastAsia="SimSun" w:hAnsi="Times New Roman"/>
          <w:szCs w:val="20"/>
          <w:lang w:val="en-US"/>
        </w:rPr>
        <w:t>3</w:t>
      </w:r>
      <w:r w:rsidRPr="009B2A7F">
        <w:rPr>
          <w:rFonts w:ascii="Times New Roman" w:eastAsia="SimSun" w:hAnsi="Times New Roman"/>
          <w:szCs w:val="20"/>
          <w:lang w:val="en-US"/>
        </w:rPr>
        <w:fldChar w:fldCharType="end"/>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w:t>
      </w:r>
      <w:r w:rsidR="00C00B8F" w:rsidRPr="009B2A7F">
        <w:rPr>
          <w:rFonts w:ascii="Times New Roman" w:eastAsia="SimSun" w:hAnsi="Times New Roman"/>
          <w:szCs w:val="20"/>
          <w:lang w:val="en-US"/>
        </w:rPr>
        <w:t xml:space="preserve"> </w:t>
      </w:r>
      <w:r w:rsidR="006251D0" w:rsidRPr="009B2A7F">
        <w:rPr>
          <w:rFonts w:ascii="Times New Roman" w:eastAsia="SimSun" w:hAnsi="Times New Roman"/>
          <w:szCs w:val="20"/>
          <w:lang w:val="en-US"/>
        </w:rPr>
        <w:t xml:space="preserve">UE power saving can be </w:t>
      </w:r>
      <w:r w:rsidR="00D05887" w:rsidRPr="009B2A7F">
        <w:rPr>
          <w:rFonts w:ascii="Times New Roman" w:eastAsia="SimSun" w:hAnsi="Times New Roman"/>
          <w:szCs w:val="20"/>
          <w:lang w:val="en-US"/>
        </w:rPr>
        <w:t xml:space="preserve">optimally </w:t>
      </w:r>
      <w:r w:rsidR="00D644C6" w:rsidRPr="009B2A7F">
        <w:rPr>
          <w:rFonts w:ascii="Times New Roman" w:eastAsia="SimSun" w:hAnsi="Times New Roman"/>
          <w:szCs w:val="20"/>
          <w:lang w:val="en-US"/>
        </w:rPr>
        <w:t>obtained</w:t>
      </w:r>
      <w:r w:rsidR="006251D0" w:rsidRPr="009B2A7F">
        <w:rPr>
          <w:rFonts w:ascii="Times New Roman" w:eastAsia="SimSun" w:hAnsi="Times New Roman"/>
          <w:szCs w:val="20"/>
          <w:lang w:val="en-US"/>
        </w:rPr>
        <w:t xml:space="preserve"> </w:t>
      </w:r>
      <w:r w:rsidR="00D644C6" w:rsidRPr="009B2A7F">
        <w:rPr>
          <w:rFonts w:ascii="Times New Roman" w:eastAsia="SimSun" w:hAnsi="Times New Roman"/>
          <w:szCs w:val="20"/>
          <w:lang w:val="en-US"/>
        </w:rPr>
        <w:t xml:space="preserve">by </w:t>
      </w:r>
      <w:r w:rsidR="00E21915" w:rsidRPr="009B2A7F">
        <w:rPr>
          <w:rFonts w:ascii="Times New Roman" w:eastAsia="SimSun" w:hAnsi="Times New Roman"/>
          <w:szCs w:val="20"/>
          <w:lang w:val="en-US"/>
        </w:rPr>
        <w:t>arranging the</w:t>
      </w:r>
      <w:r w:rsidR="00DE343F" w:rsidRPr="009B2A7F">
        <w:rPr>
          <w:rFonts w:ascii="Times New Roman" w:eastAsia="SimSun" w:hAnsi="Times New Roman"/>
          <w:szCs w:val="20"/>
          <w:lang w:val="en-US"/>
        </w:rPr>
        <w:t xml:space="preserve"> </w:t>
      </w:r>
      <w:r w:rsidR="008A4718" w:rsidRPr="009B2A7F">
        <w:rPr>
          <w:rFonts w:ascii="Times New Roman" w:eastAsia="SimSun" w:hAnsi="Times New Roman"/>
          <w:szCs w:val="20"/>
          <w:lang w:val="en-US"/>
        </w:rPr>
        <w:t>DRX configuration</w:t>
      </w:r>
      <w:r w:rsidR="005D1AD7" w:rsidRPr="009B2A7F">
        <w:rPr>
          <w:rFonts w:ascii="Times New Roman" w:eastAsia="SimSun" w:hAnsi="Times New Roman"/>
          <w:szCs w:val="20"/>
          <w:lang w:val="en-US"/>
        </w:rPr>
        <w:t>:</w:t>
      </w:r>
      <w:bookmarkEnd w:id="10"/>
      <w:bookmarkEnd w:id="11"/>
    </w:p>
    <w:p w14:paraId="6F59618D" w14:textId="77777777" w:rsidR="005D1AD7" w:rsidRPr="009B2A7F" w:rsidRDefault="005D1AD7" w:rsidP="009B2A7F">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The starting of ON duration</w:t>
      </w:r>
      <w:r w:rsidR="008A4718" w:rsidRPr="009B2A7F">
        <w:rPr>
          <w:rFonts w:ascii="Times New Roman" w:eastAsia="SimSun" w:hAnsi="Times New Roman"/>
          <w:szCs w:val="20"/>
          <w:lang w:val="en-US"/>
        </w:rPr>
        <w:t xml:space="preserve"> </w:t>
      </w:r>
      <w:r w:rsidR="00E21915" w:rsidRPr="009B2A7F">
        <w:rPr>
          <w:rFonts w:ascii="Times New Roman" w:eastAsia="SimSun" w:hAnsi="Times New Roman"/>
          <w:szCs w:val="20"/>
          <w:lang w:val="en-US"/>
        </w:rPr>
        <w:t xml:space="preserve">is aligned with </w:t>
      </w:r>
      <w:r w:rsidR="008745B8" w:rsidRPr="009B2A7F">
        <w:rPr>
          <w:rFonts w:ascii="Times New Roman" w:eastAsia="SimSun" w:hAnsi="Times New Roman"/>
          <w:szCs w:val="20"/>
          <w:lang w:val="en-US"/>
        </w:rPr>
        <w:t>quasi periodic</w:t>
      </w:r>
      <w:r w:rsidR="006178DB" w:rsidRPr="009B2A7F">
        <w:rPr>
          <w:rFonts w:ascii="Times New Roman" w:eastAsia="SimSun" w:hAnsi="Times New Roman"/>
          <w:szCs w:val="20"/>
          <w:lang w:val="en-US"/>
        </w:rPr>
        <w:t xml:space="preserve"> XR traffic</w:t>
      </w:r>
      <w:r w:rsidR="00800C8C" w:rsidRPr="009B2A7F">
        <w:rPr>
          <w:rFonts w:ascii="Times New Roman" w:eastAsia="SimSun" w:hAnsi="Times New Roman"/>
          <w:szCs w:val="20"/>
          <w:lang w:val="en-US"/>
        </w:rPr>
        <w:t xml:space="preserve"> </w:t>
      </w:r>
    </w:p>
    <w:p w14:paraId="694E19E7" w14:textId="6655E019" w:rsidR="00033029" w:rsidRPr="009B2A7F" w:rsidRDefault="004E45C8" w:rsidP="009B2A7F">
      <w:pPr>
        <w:pStyle w:val="Caption"/>
        <w:numPr>
          <w:ilvl w:val="0"/>
          <w:numId w:val="36"/>
        </w:numPr>
        <w:spacing w:line="276" w:lineRule="auto"/>
        <w:contextualSpacing/>
        <w:jc w:val="both"/>
        <w:rPr>
          <w:rFonts w:ascii="Times New Roman" w:eastAsia="SimSun" w:hAnsi="Times New Roman"/>
          <w:szCs w:val="20"/>
          <w:lang w:val="en-US"/>
        </w:rPr>
      </w:pPr>
      <w:r w:rsidRPr="009B2A7F">
        <w:rPr>
          <w:rFonts w:ascii="Times New Roman" w:eastAsia="SimSun" w:hAnsi="Times New Roman"/>
          <w:szCs w:val="20"/>
          <w:lang w:val="en-US"/>
        </w:rPr>
        <w:t xml:space="preserve">The duration </w:t>
      </w:r>
      <w:r w:rsidR="00365C0D" w:rsidRPr="009B2A7F">
        <w:rPr>
          <w:rFonts w:ascii="Times New Roman" w:eastAsia="SimSun" w:hAnsi="Times New Roman"/>
          <w:szCs w:val="20"/>
          <w:lang w:val="en-US"/>
        </w:rPr>
        <w:t>of</w:t>
      </w:r>
      <w:r w:rsidR="009F2554" w:rsidRPr="009B2A7F">
        <w:rPr>
          <w:rFonts w:ascii="Times New Roman" w:eastAsia="SimSun" w:hAnsi="Times New Roman"/>
          <w:szCs w:val="20"/>
          <w:lang w:val="en-US"/>
        </w:rPr>
        <w:t xml:space="preserve"> ON duration </w:t>
      </w:r>
      <w:r w:rsidR="00365C0D" w:rsidRPr="009B2A7F">
        <w:rPr>
          <w:rFonts w:ascii="Times New Roman" w:eastAsia="SimSun" w:hAnsi="Times New Roman"/>
          <w:szCs w:val="20"/>
          <w:lang w:val="en-US"/>
        </w:rPr>
        <w:t xml:space="preserve">is </w:t>
      </w:r>
      <w:r w:rsidR="009F2554" w:rsidRPr="009B2A7F">
        <w:rPr>
          <w:rFonts w:ascii="Times New Roman" w:eastAsia="SimSun" w:hAnsi="Times New Roman"/>
          <w:szCs w:val="20"/>
          <w:lang w:val="en-US"/>
        </w:rPr>
        <w:t>match</w:t>
      </w:r>
      <w:r w:rsidR="00365C0D" w:rsidRPr="009B2A7F">
        <w:rPr>
          <w:rFonts w:ascii="Times New Roman" w:eastAsia="SimSun" w:hAnsi="Times New Roman"/>
          <w:szCs w:val="20"/>
          <w:lang w:val="en-US"/>
        </w:rPr>
        <w:t>ed</w:t>
      </w:r>
      <w:r w:rsidR="009F2554" w:rsidRPr="009B2A7F">
        <w:rPr>
          <w:rFonts w:ascii="Times New Roman" w:eastAsia="SimSun" w:hAnsi="Times New Roman"/>
          <w:szCs w:val="20"/>
          <w:lang w:val="en-US"/>
        </w:rPr>
        <w:t xml:space="preserve"> with the packet transmission time</w:t>
      </w:r>
    </w:p>
    <w:p w14:paraId="7617903C" w14:textId="77777777" w:rsidR="00F11089" w:rsidRDefault="00F11089" w:rsidP="00033CA7">
      <w:pPr>
        <w:spacing w:after="0"/>
        <w:jc w:val="both"/>
        <w:rPr>
          <w:lang w:val="en-US"/>
        </w:rPr>
      </w:pPr>
    </w:p>
    <w:p w14:paraId="18FB07DC" w14:textId="4273F8AB" w:rsidR="00206219" w:rsidRDefault="00DB2BB8" w:rsidP="00033CA7">
      <w:pPr>
        <w:spacing w:after="0"/>
        <w:jc w:val="both"/>
        <w:rPr>
          <w:lang w:val="en-US"/>
        </w:rPr>
      </w:pPr>
      <w:r>
        <w:rPr>
          <w:lang w:val="en-US"/>
        </w:rPr>
        <w:t>To address this</w:t>
      </w:r>
      <w:r w:rsidR="006817A0">
        <w:rPr>
          <w:lang w:val="en-US"/>
        </w:rPr>
        <w:t>,</w:t>
      </w:r>
      <w:r>
        <w:rPr>
          <w:lang w:val="en-US"/>
        </w:rPr>
        <w:t xml:space="preserve"> </w:t>
      </w:r>
      <w:r w:rsidR="005945EA">
        <w:rPr>
          <w:lang w:val="en-US"/>
        </w:rPr>
        <w:t xml:space="preserve">we propose a method where </w:t>
      </w:r>
      <w:r w:rsidR="000A478B">
        <w:rPr>
          <w:lang w:val="en-US"/>
        </w:rPr>
        <w:t xml:space="preserve">the DRX cycles are arranged so that </w:t>
      </w:r>
      <w:r w:rsidR="005945EA">
        <w:rPr>
          <w:lang w:val="en-US"/>
        </w:rPr>
        <w:t>the</w:t>
      </w:r>
      <w:r w:rsidR="000A478B">
        <w:rPr>
          <w:lang w:val="en-US"/>
        </w:rPr>
        <w:t xml:space="preserve"> UE power consumption</w:t>
      </w:r>
      <w:r w:rsidR="005945EA">
        <w:rPr>
          <w:lang w:val="en-US"/>
        </w:rPr>
        <w:t xml:space="preserve"> is </w:t>
      </w:r>
      <w:r w:rsidR="002D3C4C">
        <w:rPr>
          <w:lang w:val="en-US"/>
        </w:rPr>
        <w:t>reduced while</w:t>
      </w:r>
      <w:r w:rsidR="000A478B">
        <w:rPr>
          <w:lang w:val="en-US"/>
        </w:rPr>
        <w:t xml:space="preserve"> ensuring the reception of the packet arrival at the UE side. Our proposed solution will utilize traffic aware technique, or traffic aware information, in optimizing the DRX configuration to XR type service and applications.</w:t>
      </w:r>
      <w:r w:rsidR="003C5843">
        <w:rPr>
          <w:lang w:val="en-US"/>
        </w:rPr>
        <w:t xml:space="preserve"> In our proposed</w:t>
      </w:r>
      <w:r w:rsidR="00206219">
        <w:rPr>
          <w:lang w:val="en-US"/>
        </w:rPr>
        <w:t xml:space="preserve"> scheme, whenever the packet arrival is occurred outside the </w:t>
      </w:r>
      <w:r w:rsidR="00013513">
        <w:rPr>
          <w:lang w:val="en-US"/>
        </w:rPr>
        <w:t>ON</w:t>
      </w:r>
      <w:r w:rsidR="00206219">
        <w:rPr>
          <w:lang w:val="en-US"/>
        </w:rPr>
        <w:t xml:space="preserve"> duration of a DRX, depending on whether the length of DRX cycle is longer or shorter than the packet arrival time, the start of ON duration is delayed or advanced, respectively by a certain period, </w:t>
      </w:r>
      <w:r w:rsidR="00206219">
        <w:rPr>
          <w:rFonts w:cstheme="minorHAnsi"/>
          <w:lang w:val="en-US"/>
        </w:rPr>
        <w:t xml:space="preserve">Δ </w:t>
      </w:r>
      <w:r w:rsidR="00206219">
        <w:rPr>
          <w:lang w:val="en-US"/>
        </w:rPr>
        <w:t xml:space="preserve">msec. </w:t>
      </w:r>
      <w:r w:rsidR="00762E59">
        <w:rPr>
          <w:lang w:val="en-US"/>
        </w:rPr>
        <w:t xml:space="preserve"> </w:t>
      </w:r>
    </w:p>
    <w:p w14:paraId="71693113" w14:textId="77777777" w:rsidR="00206219" w:rsidRDefault="00206219" w:rsidP="00206219">
      <w:pPr>
        <w:spacing w:after="0"/>
        <w:ind w:left="360"/>
        <w:jc w:val="center"/>
        <w:rPr>
          <w:lang w:val="en-US"/>
        </w:rPr>
      </w:pPr>
    </w:p>
    <w:p w14:paraId="6B8CA1E8" w14:textId="77777777" w:rsidR="00206219" w:rsidRDefault="00206219" w:rsidP="00206219">
      <w:pPr>
        <w:spacing w:after="0"/>
        <w:ind w:left="360"/>
        <w:jc w:val="center"/>
        <w:rPr>
          <w:lang w:val="en-US"/>
        </w:rPr>
      </w:pPr>
      <w:r>
        <w:rPr>
          <w:noProof/>
          <w:lang w:val="en-US"/>
        </w:rPr>
        <w:drawing>
          <wp:inline distT="0" distB="0" distL="0" distR="0" wp14:anchorId="338A5089" wp14:editId="5C406552">
            <wp:extent cx="2600165" cy="124174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0D2C32CD" w14:textId="093765F9" w:rsidR="00206219" w:rsidRPr="00FD468C" w:rsidRDefault="006817A0" w:rsidP="006817A0">
      <w:pPr>
        <w:pStyle w:val="Caption"/>
        <w:jc w:val="center"/>
        <w:rPr>
          <w:rFonts w:ascii="Times New Roman" w:eastAsia="Times New Roman" w:hAnsi="Times New Roman"/>
          <w:b w:val="0"/>
          <w:szCs w:val="20"/>
        </w:rPr>
      </w:pPr>
      <w:bookmarkStart w:id="12" w:name="_Ref102029795"/>
      <w:r w:rsidRPr="009B2A7F">
        <w:rPr>
          <w:rFonts w:ascii="Times New Roman" w:eastAsia="Times New Roman" w:hAnsi="Times New Roman"/>
          <w:b w:val="0"/>
          <w:szCs w:val="20"/>
        </w:rPr>
        <w:t xml:space="preserve">Figure </w:t>
      </w:r>
      <w:r w:rsidRPr="009B2A7F">
        <w:rPr>
          <w:rFonts w:ascii="Times New Roman" w:eastAsia="Times New Roman" w:hAnsi="Times New Roman"/>
          <w:b w:val="0"/>
          <w:szCs w:val="20"/>
        </w:rPr>
        <w:fldChar w:fldCharType="begin"/>
      </w:r>
      <w:r w:rsidRPr="009B2A7F">
        <w:rPr>
          <w:rFonts w:ascii="Times New Roman" w:eastAsia="Times New Roman" w:hAnsi="Times New Roman"/>
          <w:b w:val="0"/>
          <w:szCs w:val="20"/>
        </w:rPr>
        <w:instrText xml:space="preserve"> SEQ Figure \* ARABIC </w:instrText>
      </w:r>
      <w:r w:rsidRPr="009B2A7F">
        <w:rPr>
          <w:rFonts w:ascii="Times New Roman" w:eastAsia="Times New Roman" w:hAnsi="Times New Roman"/>
          <w:b w:val="0"/>
          <w:szCs w:val="20"/>
        </w:rPr>
        <w:fldChar w:fldCharType="separate"/>
      </w:r>
      <w:r w:rsidR="00DF0684">
        <w:rPr>
          <w:rFonts w:ascii="Times New Roman" w:eastAsia="Times New Roman" w:hAnsi="Times New Roman"/>
          <w:b w:val="0"/>
          <w:noProof/>
          <w:szCs w:val="20"/>
        </w:rPr>
        <w:t>3</w:t>
      </w:r>
      <w:r w:rsidRPr="009B2A7F">
        <w:rPr>
          <w:rFonts w:ascii="Times New Roman" w:eastAsia="Times New Roman" w:hAnsi="Times New Roman"/>
          <w:b w:val="0"/>
          <w:szCs w:val="20"/>
        </w:rPr>
        <w:fldChar w:fldCharType="end"/>
      </w:r>
      <w:bookmarkEnd w:id="12"/>
      <w:r w:rsidRPr="009B2A7F">
        <w:rPr>
          <w:rFonts w:ascii="Times New Roman" w:eastAsia="Times New Roman" w:hAnsi="Times New Roman"/>
          <w:b w:val="0"/>
          <w:szCs w:val="20"/>
        </w:rPr>
        <w:t xml:space="preserve"> - Timing diagram for calculation and evaluation of the start of the DRX ON duration</w:t>
      </w:r>
    </w:p>
    <w:p w14:paraId="76AD2E15" w14:textId="53DD773B" w:rsidR="00BF09E5" w:rsidRDefault="00206219" w:rsidP="00092D7D">
      <w:pPr>
        <w:spacing w:after="0"/>
        <w:jc w:val="both"/>
        <w:rPr>
          <w:lang w:val="en-US"/>
        </w:rPr>
      </w:pPr>
      <w:r>
        <w:rPr>
          <w:lang w:val="en-US"/>
        </w:rPr>
        <w:t>We decide, as shown in the timing diagram in</w:t>
      </w:r>
      <w:r w:rsidR="0030632A">
        <w:rPr>
          <w:lang w:val="en-US"/>
        </w:rPr>
        <w:t xml:space="preserve"> </w:t>
      </w:r>
      <w:r w:rsidR="0030632A">
        <w:rPr>
          <w:lang w:val="en-US"/>
        </w:rPr>
        <w:fldChar w:fldCharType="begin"/>
      </w:r>
      <w:r w:rsidR="0030632A">
        <w:rPr>
          <w:lang w:val="en-US"/>
        </w:rPr>
        <w:instrText xml:space="preserve"> REF _Ref102029795 \h </w:instrText>
      </w:r>
      <w:r w:rsidR="0030632A">
        <w:rPr>
          <w:lang w:val="en-US"/>
        </w:rPr>
      </w:r>
      <w:r w:rsidR="0030632A">
        <w:rPr>
          <w:lang w:val="en-US"/>
        </w:rPr>
        <w:fldChar w:fldCharType="separate"/>
      </w:r>
      <w:r w:rsidR="0030632A" w:rsidRPr="00FD468C">
        <w:rPr>
          <w:rFonts w:eastAsia="Times New Roman"/>
          <w:b/>
        </w:rPr>
        <w:t xml:space="preserve">Figure </w:t>
      </w:r>
      <w:r w:rsidR="0030632A">
        <w:rPr>
          <w:rFonts w:eastAsia="Times New Roman"/>
          <w:b/>
          <w:noProof/>
        </w:rPr>
        <w:t>3</w:t>
      </w:r>
      <w:r w:rsidR="0030632A">
        <w:rPr>
          <w:lang w:val="en-US"/>
        </w:rPr>
        <w:fldChar w:fldCharType="end"/>
      </w:r>
      <w:r>
        <w:rPr>
          <w:lang w:val="en-US"/>
        </w:rPr>
        <w:t>, whether it is needed to delay or advance the start of the ON duration</w:t>
      </w:r>
      <w:r w:rsidR="003848F5">
        <w:rPr>
          <w:lang w:val="en-US"/>
        </w:rPr>
        <w:t xml:space="preserve"> </w:t>
      </w:r>
      <w:r w:rsidR="00653EF9">
        <w:rPr>
          <w:lang w:val="en-US"/>
        </w:rPr>
        <w:t xml:space="preserve">based on </w:t>
      </w:r>
      <w:r w:rsidR="003848F5">
        <w:rPr>
          <w:lang w:val="en-US"/>
        </w:rPr>
        <w:t>th</w:t>
      </w:r>
      <w:r w:rsidR="005C447B">
        <w:rPr>
          <w:lang w:val="en-US"/>
        </w:rPr>
        <w:t xml:space="preserve">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F17377">
        <w:rPr>
          <w:lang w:val="en-US"/>
        </w:rPr>
        <w:t xml:space="preserve">. </w:t>
      </w:r>
      <w:r w:rsidR="00BF09E5">
        <w:rPr>
          <w:lang w:val="en-US"/>
        </w:rPr>
        <w:t xml:space="preserve">At each upcoming packet arrival, </w:t>
      </w:r>
      <w:r w:rsidR="00BF09E5" w:rsidRPr="00FC0950">
        <w:rPr>
          <w:lang w:val="en-US"/>
        </w:rPr>
        <w:t xml:space="preserve">the expected packet arrival time are compared to the expected/configured </w:t>
      </w:r>
      <w:r w:rsidR="00BF09E5">
        <w:rPr>
          <w:lang w:val="en-US"/>
        </w:rPr>
        <w:t>ON</w:t>
      </w:r>
      <w:r w:rsidR="00BF09E5" w:rsidRPr="00FC0950">
        <w:rPr>
          <w:lang w:val="en-US"/>
        </w:rPr>
        <w:t xml:space="preserve"> duration</w:t>
      </w:r>
      <w:r w:rsidR="00BF09E5">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BF09E5" w:rsidRPr="00FC0950">
        <w:rPr>
          <w:lang w:val="en-US"/>
        </w:rPr>
        <w:t xml:space="preserve">. </w:t>
      </w:r>
    </w:p>
    <w:p w14:paraId="6CCDCEA4" w14:textId="77777777" w:rsidR="00BF09E5" w:rsidRDefault="00BF09E5" w:rsidP="00092D7D">
      <w:pPr>
        <w:pStyle w:val="ListParagraph"/>
        <w:numPr>
          <w:ilvl w:val="1"/>
          <w:numId w:val="40"/>
        </w:numPr>
        <w:spacing w:after="0" w:line="276" w:lineRule="auto"/>
        <w:jc w:val="both"/>
        <w:rPr>
          <w:lang w:val="en-US"/>
        </w:rPr>
      </w:pPr>
      <w:r w:rsidRPr="00FC0950">
        <w:rPr>
          <w:lang w:val="en-US"/>
        </w:rPr>
        <w:t xml:space="preserve">If the expected arrival time is within next DRX </w:t>
      </w:r>
      <w:r>
        <w:rPr>
          <w:lang w:val="en-US"/>
        </w:rPr>
        <w:t>o</w:t>
      </w:r>
      <w:r w:rsidRPr="00FC0950">
        <w:rPr>
          <w:lang w:val="en-US"/>
        </w:rPr>
        <w:t>n duration,</w:t>
      </w:r>
      <w:r>
        <w:rPr>
          <w:lang w:val="en-US"/>
        </w:rPr>
        <w:t xml:space="preserve"> i.e., </w:t>
      </w:r>
      <m:oMath>
        <m:r>
          <m:rPr>
            <m:sty m:val="p"/>
          </m:rPr>
          <w:rPr>
            <w:rFonts w:ascii="Cambria Math" w:hAnsi="Cambria Math" w:cstheme="minorHAnsi"/>
            <w:lang w:val="en-US"/>
          </w:rPr>
          <m:t>0&lt;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oMath>
      <w:r>
        <w:rPr>
          <w:lang w:val="en-US"/>
        </w:rPr>
        <w:t>,</w:t>
      </w:r>
      <w:r w:rsidRPr="00FC0950">
        <w:rPr>
          <w:lang w:val="en-US"/>
        </w:rPr>
        <w:t xml:space="preserve"> then there is no need to delay the DRX</w:t>
      </w:r>
      <w:r>
        <w:rPr>
          <w:lang w:val="en-US"/>
        </w:rPr>
        <w:t xml:space="preserve"> </w:t>
      </w:r>
      <w:r w:rsidRPr="00FC0950">
        <w:rPr>
          <w:lang w:val="en-US"/>
        </w:rPr>
        <w:t xml:space="preserve">on duration. </w:t>
      </w:r>
    </w:p>
    <w:p w14:paraId="2E7D62E3" w14:textId="77777777" w:rsidR="00BF09E5" w:rsidRDefault="00BF09E5" w:rsidP="00092D7D">
      <w:pPr>
        <w:pStyle w:val="ListParagraph"/>
        <w:numPr>
          <w:ilvl w:val="1"/>
          <w:numId w:val="40"/>
        </w:numPr>
        <w:spacing w:after="0" w:line="276" w:lineRule="auto"/>
        <w:jc w:val="both"/>
        <w:rPr>
          <w:lang w:val="en-US"/>
        </w:rPr>
      </w:pPr>
      <w:r>
        <w:rPr>
          <w:lang w:val="en-US"/>
        </w:rPr>
        <w:t>I</w:t>
      </w:r>
      <w:r w:rsidRPr="00FC0950">
        <w:rPr>
          <w:lang w:val="en-US"/>
        </w:rPr>
        <w:t xml:space="preserve">f the </w:t>
      </w:r>
      <w:r>
        <w:rPr>
          <w:lang w:val="en-US"/>
        </w:rPr>
        <w:t xml:space="preserve">expected arrival time </w:t>
      </w:r>
      <w:r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Pr="00123A65">
        <w:rPr>
          <w:lang w:val="en-US"/>
        </w:rPr>
        <w:t xml:space="preserve">the start of the subsequent ON duration needs to be advanced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B477B4E" w14:textId="77777777" w:rsidR="00BF09E5" w:rsidRDefault="00BF09E5" w:rsidP="00092D7D">
      <w:pPr>
        <w:pStyle w:val="ListParagraph"/>
        <w:numPr>
          <w:ilvl w:val="1"/>
          <w:numId w:val="40"/>
        </w:numPr>
        <w:spacing w:after="0" w:line="276" w:lineRule="auto"/>
        <w:jc w:val="both"/>
        <w:rPr>
          <w:lang w:val="en-US"/>
        </w:rPr>
      </w:pPr>
      <w:r>
        <w:rPr>
          <w:lang w:val="en-US"/>
        </w:rPr>
        <w:t xml:space="preserve">If </w:t>
      </w:r>
      <w:r w:rsidRPr="00FC0950">
        <w:rPr>
          <w:lang w:val="en-US"/>
        </w:rPr>
        <w:t xml:space="preserve">the </w:t>
      </w:r>
      <w:r>
        <w:rPr>
          <w:lang w:val="en-US"/>
        </w:rPr>
        <w:t xml:space="preserve">expected arrival time is </w:t>
      </w:r>
      <w:r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Pr="00123A65">
        <w:rPr>
          <w:lang w:val="en-US"/>
        </w:rPr>
        <w:t xml:space="preserve">the start of subsequent ON duration needs to be delayed </w:t>
      </w:r>
      <w:r>
        <w:rPr>
          <w:lang w:val="en-US"/>
        </w:rPr>
        <w:t xml:space="preserve">by </w:t>
      </w:r>
      <m:oMath>
        <m:r>
          <m:rPr>
            <m:sty m:val="p"/>
          </m:rPr>
          <w:rPr>
            <w:rFonts w:ascii="Cambria Math" w:hAnsi="Cambria Math" w:cstheme="minorHAnsi"/>
            <w:lang w:val="en-US"/>
          </w:rPr>
          <m:t>Δ</m:t>
        </m:r>
      </m:oMath>
      <w:r w:rsidDel="008C4D41">
        <w:rPr>
          <w:lang w:val="en-US"/>
        </w:rPr>
        <w:t xml:space="preserve"> </w:t>
      </w:r>
      <w:r>
        <w:rPr>
          <w:lang w:val="en-US"/>
        </w:rPr>
        <w:t>msec.</w:t>
      </w:r>
    </w:p>
    <w:p w14:paraId="1AF6F640" w14:textId="205214D6" w:rsidR="000A478B" w:rsidRPr="000A478B" w:rsidRDefault="00A03447" w:rsidP="00092D7D">
      <w:pPr>
        <w:jc w:val="both"/>
        <w:rPr>
          <w:b/>
          <w:bCs/>
          <w:lang w:val="en-US"/>
        </w:rPr>
      </w:pPr>
      <w:r>
        <w:rPr>
          <w:lang w:val="en-US"/>
        </w:rPr>
        <w:t xml:space="preserve">Details on how to </w:t>
      </w:r>
      <w:r w:rsidR="005228D2">
        <w:rPr>
          <w:lang w:val="en-US"/>
        </w:rPr>
        <w:t>negotiate</w:t>
      </w:r>
      <w:r w:rsidR="00C173BF">
        <w:rPr>
          <w:lang w:val="en-US"/>
        </w:rPr>
        <w:t xml:space="preserve"> </w:t>
      </w:r>
      <w:r w:rsidR="00120FCE">
        <w:rPr>
          <w:lang w:val="en-US"/>
        </w:rPr>
        <w:t>this</w:t>
      </w:r>
      <w:r w:rsidR="00C173BF">
        <w:rPr>
          <w:lang w:val="en-US"/>
        </w:rPr>
        <w:t xml:space="preserve"> between the UEs and </w:t>
      </w:r>
      <w:proofErr w:type="spellStart"/>
      <w:r w:rsidR="00C173BF">
        <w:rPr>
          <w:lang w:val="en-US"/>
        </w:rPr>
        <w:t>gNB</w:t>
      </w:r>
      <w:proofErr w:type="spellEnd"/>
      <w:r w:rsidR="00B9164D">
        <w:rPr>
          <w:lang w:val="en-US"/>
        </w:rPr>
        <w:t>, after the evaluation is done,</w:t>
      </w:r>
      <w:r w:rsidR="009C6758">
        <w:rPr>
          <w:lang w:val="en-US"/>
        </w:rPr>
        <w:t xml:space="preserve"> </w:t>
      </w:r>
      <w:r w:rsidR="003F2717">
        <w:rPr>
          <w:lang w:val="en-US"/>
        </w:rPr>
        <w:t>need to be further studied.</w:t>
      </w:r>
    </w:p>
    <w:p w14:paraId="0761F311" w14:textId="77777777" w:rsidR="000A478B" w:rsidRDefault="000A478B" w:rsidP="009C1456">
      <w:pPr>
        <w:rPr>
          <w:b/>
          <w:bCs/>
        </w:rPr>
      </w:pPr>
    </w:p>
    <w:p w14:paraId="585C40B7" w14:textId="7BF34FD9" w:rsidR="009C5546" w:rsidRPr="00356E41" w:rsidRDefault="00574DDB" w:rsidP="005A2A37">
      <w:pPr>
        <w:pStyle w:val="Caption"/>
        <w:jc w:val="both"/>
        <w:rPr>
          <w:rFonts w:ascii="Times New Roman" w:eastAsia="SimSun" w:hAnsi="Times New Roman"/>
          <w:szCs w:val="20"/>
          <w:lang w:val="en-US"/>
        </w:rPr>
      </w:pPr>
      <w:bookmarkStart w:id="13" w:name="_Toc102030946"/>
      <w:r w:rsidRPr="005A2A37">
        <w:rPr>
          <w:rFonts w:ascii="Times New Roman" w:eastAsia="SimSun" w:hAnsi="Times New Roman"/>
          <w:szCs w:val="20"/>
          <w:lang w:val="en-US"/>
        </w:rPr>
        <w:t xml:space="preserve">Proposal </w:t>
      </w:r>
      <w:r w:rsidRPr="005A2A37">
        <w:rPr>
          <w:rFonts w:ascii="Times New Roman" w:eastAsia="SimSun" w:hAnsi="Times New Roman"/>
          <w:szCs w:val="20"/>
          <w:lang w:val="en-US"/>
        </w:rPr>
        <w:fldChar w:fldCharType="begin"/>
      </w:r>
      <w:r w:rsidRPr="005A2A37">
        <w:rPr>
          <w:rFonts w:ascii="Times New Roman" w:eastAsia="SimSun" w:hAnsi="Times New Roman"/>
          <w:szCs w:val="20"/>
          <w:lang w:val="en-US"/>
        </w:rPr>
        <w:instrText xml:space="preserve"> SEQ Proposal \* ARABIC </w:instrText>
      </w:r>
      <w:r w:rsidRPr="005A2A37">
        <w:rPr>
          <w:rFonts w:ascii="Times New Roman" w:eastAsia="SimSun" w:hAnsi="Times New Roman"/>
          <w:szCs w:val="20"/>
          <w:lang w:val="en-US"/>
        </w:rPr>
        <w:fldChar w:fldCharType="separate"/>
      </w:r>
      <w:r>
        <w:rPr>
          <w:rFonts w:ascii="Times New Roman" w:eastAsia="SimSun" w:hAnsi="Times New Roman"/>
          <w:szCs w:val="20"/>
          <w:lang w:val="en-US"/>
        </w:rPr>
        <w:t>2</w:t>
      </w:r>
      <w:r w:rsidRPr="005A2A37">
        <w:rPr>
          <w:rFonts w:ascii="Times New Roman" w:eastAsia="SimSun" w:hAnsi="Times New Roman"/>
          <w:szCs w:val="20"/>
          <w:lang w:val="en-US"/>
        </w:rPr>
        <w:fldChar w:fldCharType="end"/>
      </w:r>
      <w:r w:rsidRPr="005A2A37">
        <w:rPr>
          <w:rFonts w:ascii="Times New Roman" w:eastAsia="SimSun" w:hAnsi="Times New Roman"/>
          <w:szCs w:val="20"/>
          <w:lang w:val="en-US"/>
        </w:rPr>
        <w:t xml:space="preserve"> </w:t>
      </w:r>
      <w:r w:rsidR="00197BD6" w:rsidRPr="005A2A37">
        <w:rPr>
          <w:rFonts w:ascii="Times New Roman" w:eastAsia="SimSun" w:hAnsi="Times New Roman"/>
          <w:szCs w:val="20"/>
          <w:lang w:val="en-US"/>
        </w:rPr>
        <w:t xml:space="preserve">– </w:t>
      </w:r>
      <w:r w:rsidR="00EA491C" w:rsidRPr="005A2A37">
        <w:rPr>
          <w:rFonts w:ascii="Times New Roman" w:eastAsia="SimSun" w:hAnsi="Times New Roman"/>
          <w:szCs w:val="20"/>
          <w:lang w:val="en-US"/>
        </w:rPr>
        <w:t>Consider</w:t>
      </w:r>
      <w:r w:rsidR="00197BD6" w:rsidRPr="005A2A37">
        <w:rPr>
          <w:rFonts w:ascii="Times New Roman" w:eastAsia="SimSun" w:hAnsi="Times New Roman"/>
          <w:szCs w:val="20"/>
          <w:lang w:val="en-US"/>
        </w:rPr>
        <w:t xml:space="preserve"> </w:t>
      </w:r>
      <w:r w:rsidR="00356E41" w:rsidRPr="005A2A37">
        <w:rPr>
          <w:rFonts w:ascii="Times New Roman" w:eastAsia="SimSun" w:hAnsi="Times New Roman"/>
          <w:szCs w:val="20"/>
          <w:lang w:val="en-US"/>
        </w:rPr>
        <w:t>enabling</w:t>
      </w:r>
      <w:r w:rsidR="00CD2DCA" w:rsidRPr="005A2A37">
        <w:rPr>
          <w:rFonts w:ascii="Times New Roman" w:eastAsia="SimSun" w:hAnsi="Times New Roman"/>
          <w:szCs w:val="20"/>
          <w:lang w:val="en-US"/>
        </w:rPr>
        <w:t xml:space="preserve"> dynamic DRX parameters of the pre-assigned DRX configuration</w:t>
      </w:r>
      <w:r w:rsidR="00924836" w:rsidRPr="005A2A37">
        <w:rPr>
          <w:rFonts w:ascii="Times New Roman" w:eastAsia="SimSun" w:hAnsi="Times New Roman"/>
          <w:szCs w:val="20"/>
          <w:lang w:val="en-US"/>
        </w:rPr>
        <w:t>, such as</w:t>
      </w:r>
      <w:r w:rsidR="00CD2DCA" w:rsidRPr="005A2A37">
        <w:rPr>
          <w:rFonts w:ascii="Times New Roman" w:eastAsia="SimSun" w:hAnsi="Times New Roman"/>
          <w:szCs w:val="20"/>
          <w:lang w:val="en-US"/>
        </w:rPr>
        <w:t xml:space="preserve"> the start of DRX ON duration</w:t>
      </w:r>
      <w:r w:rsidR="00924836" w:rsidRPr="005A2A37">
        <w:rPr>
          <w:rFonts w:ascii="Times New Roman" w:eastAsia="SimSun" w:hAnsi="Times New Roman"/>
          <w:szCs w:val="20"/>
          <w:lang w:val="en-US"/>
        </w:rPr>
        <w:t xml:space="preserve"> can be advancing / delaying</w:t>
      </w:r>
      <w:r w:rsidR="00CD2DCA" w:rsidRPr="005A2A37">
        <w:rPr>
          <w:rFonts w:ascii="Times New Roman" w:eastAsia="SimSun" w:hAnsi="Times New Roman"/>
          <w:szCs w:val="20"/>
          <w:lang w:val="en-US"/>
        </w:rPr>
        <w:t>.</w:t>
      </w:r>
      <w:bookmarkEnd w:id="13"/>
    </w:p>
    <w:p w14:paraId="1AB3108A" w14:textId="77777777" w:rsidR="00CD2DCA" w:rsidRPr="004468A3" w:rsidRDefault="00CD2DCA" w:rsidP="00CD2DCA">
      <w:pPr>
        <w:rPr>
          <w:b/>
          <w:bCs/>
        </w:rPr>
      </w:pPr>
    </w:p>
    <w:p w14:paraId="695E0BAA" w14:textId="03CF72EC" w:rsidR="00C26458" w:rsidRDefault="007D0BEA" w:rsidP="008372E6">
      <w:pPr>
        <w:pStyle w:val="Heading2"/>
        <w:numPr>
          <w:ilvl w:val="1"/>
          <w:numId w:val="38"/>
        </w:numPr>
      </w:pPr>
      <w:r>
        <w:t xml:space="preserve"> C-DRX configuration adaptation to handle jitter </w:t>
      </w:r>
    </w:p>
    <w:p w14:paraId="719E62B1" w14:textId="4D9D80B7" w:rsidR="00C26458" w:rsidRDefault="00397DD6" w:rsidP="005E6A59">
      <w:pPr>
        <w:jc w:val="both"/>
      </w:pPr>
      <w:r>
        <w:rPr>
          <w:lang w:val="en-US"/>
        </w:rPr>
        <w:t xml:space="preserve">Another traffic characteristic related to XR </w:t>
      </w:r>
      <w:r w:rsidR="00745A39">
        <w:rPr>
          <w:lang w:val="en-US"/>
        </w:rPr>
        <w:t>applications,</w:t>
      </w:r>
      <w:r>
        <w:rPr>
          <w:lang w:val="en-US"/>
        </w:rPr>
        <w:t xml:space="preserve"> and </w:t>
      </w:r>
      <w:r w:rsidR="00DF6EE5">
        <w:rPr>
          <w:lang w:val="en-US"/>
        </w:rPr>
        <w:t xml:space="preserve">their </w:t>
      </w:r>
      <w:r>
        <w:rPr>
          <w:lang w:val="en-US"/>
        </w:rPr>
        <w:t xml:space="preserve">packet arrival rate is the impact from potential jitter that comes from generating and transmitting the video frames. These types of traffic might not be perfectly periodic which can be characterized as jitter. Jitter basically </w:t>
      </w:r>
      <w:r>
        <w:t>means</w:t>
      </w:r>
      <w:r w:rsidRPr="003A757C">
        <w:t xml:space="preserve"> the arrival of video frames</w:t>
      </w:r>
      <w:r>
        <w:t xml:space="preserve"> becomes</w:t>
      </w:r>
      <w:r w:rsidRPr="003A757C">
        <w:t xml:space="preserve"> less predictable</w:t>
      </w:r>
      <w:r>
        <w:t>.</w:t>
      </w:r>
      <w:r>
        <w:rPr>
          <w:lang w:val="en-US"/>
        </w:rPr>
        <w:t xml:space="preserve"> This makes the arrival rate not fully deterministic, and some flexibility would be needed to monitor DL channel.</w:t>
      </w:r>
      <w:r w:rsidR="00842563">
        <w:rPr>
          <w:lang w:val="en-US"/>
        </w:rPr>
        <w:t xml:space="preserve"> </w:t>
      </w:r>
      <w:r w:rsidR="007D590E">
        <w:rPr>
          <w:lang w:val="en-US"/>
        </w:rPr>
        <w:t xml:space="preserve">With a short DRX ON period, the packet may arrive outside the ON-duration </w:t>
      </w:r>
      <w:r w:rsidR="009711BF">
        <w:rPr>
          <w:lang w:val="en-US"/>
        </w:rPr>
        <w:t xml:space="preserve">and </w:t>
      </w:r>
      <w:r w:rsidR="00C84588">
        <w:rPr>
          <w:lang w:val="en-US"/>
        </w:rPr>
        <w:t>the packet cannot be received until the subsequent ON duration</w:t>
      </w:r>
      <w:r w:rsidR="008F1744">
        <w:rPr>
          <w:lang w:val="en-US"/>
        </w:rPr>
        <w:t>. This</w:t>
      </w:r>
      <w:r w:rsidR="007D590E">
        <w:rPr>
          <w:lang w:val="en-US"/>
        </w:rPr>
        <w:t xml:space="preserve"> increases </w:t>
      </w:r>
      <w:r w:rsidR="00A84BD9">
        <w:rPr>
          <w:lang w:val="en-US"/>
        </w:rPr>
        <w:t>the</w:t>
      </w:r>
      <w:r w:rsidR="007D590E">
        <w:rPr>
          <w:lang w:val="en-US"/>
        </w:rPr>
        <w:t xml:space="preserve"> delay. A long DRX ON</w:t>
      </w:r>
      <w:r w:rsidR="0014304E">
        <w:rPr>
          <w:lang w:val="en-US"/>
        </w:rPr>
        <w:t xml:space="preserve"> period</w:t>
      </w:r>
      <w:r w:rsidR="007D590E">
        <w:rPr>
          <w:lang w:val="en-US"/>
        </w:rPr>
        <w:t xml:space="preserve"> can avoid delay, </w:t>
      </w:r>
      <w:r w:rsidR="00453176">
        <w:rPr>
          <w:lang w:val="en-US"/>
        </w:rPr>
        <w:t>but</w:t>
      </w:r>
      <w:r w:rsidR="007D590E">
        <w:rPr>
          <w:lang w:val="en-US"/>
        </w:rPr>
        <w:t xml:space="preserve"> the drawback</w:t>
      </w:r>
      <w:r w:rsidR="00D11829">
        <w:rPr>
          <w:lang w:val="en-US"/>
        </w:rPr>
        <w:t xml:space="preserve"> </w:t>
      </w:r>
      <w:r w:rsidR="007D590E">
        <w:rPr>
          <w:lang w:val="en-US"/>
        </w:rPr>
        <w:t xml:space="preserve">is increased </w:t>
      </w:r>
      <w:r w:rsidR="00DC76C6">
        <w:rPr>
          <w:lang w:val="en-US"/>
        </w:rPr>
        <w:t xml:space="preserve">UE </w:t>
      </w:r>
      <w:r w:rsidR="007D590E">
        <w:rPr>
          <w:lang w:val="en-US"/>
        </w:rPr>
        <w:t xml:space="preserve">power consumption. </w:t>
      </w:r>
      <w:r w:rsidR="00DC76C6">
        <w:rPr>
          <w:lang w:val="en-US"/>
        </w:rPr>
        <w:t>It also does not solve the issue if the packet arri</w:t>
      </w:r>
      <w:r w:rsidR="002115AD">
        <w:rPr>
          <w:lang w:val="en-US"/>
        </w:rPr>
        <w:t xml:space="preserve">ved </w:t>
      </w:r>
      <w:r w:rsidR="003B6E9F">
        <w:rPr>
          <w:lang w:val="en-US"/>
        </w:rPr>
        <w:t xml:space="preserve">earlier </w:t>
      </w:r>
      <w:r w:rsidR="00D35EDC">
        <w:rPr>
          <w:lang w:val="en-US"/>
        </w:rPr>
        <w:t>than the ON duration.</w:t>
      </w:r>
      <w:r w:rsidR="002115AD">
        <w:rPr>
          <w:lang w:val="en-US"/>
        </w:rPr>
        <w:t xml:space="preserve"> </w:t>
      </w:r>
      <w:r w:rsidR="00842563">
        <w:rPr>
          <w:lang w:val="en-US"/>
        </w:rPr>
        <w:t>When enhancing the C-DRX configuration</w:t>
      </w:r>
      <w:r w:rsidR="00BF0442">
        <w:rPr>
          <w:lang w:val="en-US"/>
        </w:rPr>
        <w:t xml:space="preserve"> for XR type traffic, </w:t>
      </w:r>
      <w:r w:rsidR="00F3092D">
        <w:t xml:space="preserve">quasi-periodic XR </w:t>
      </w:r>
      <w:r w:rsidR="00F41342">
        <w:t>characteristics</w:t>
      </w:r>
      <w:r w:rsidR="00F3092D">
        <w:t xml:space="preserve"> needs to be take</w:t>
      </w:r>
      <w:r w:rsidR="00F41342">
        <w:t>n into account.</w:t>
      </w:r>
    </w:p>
    <w:p w14:paraId="5A7B611D" w14:textId="66857C5A" w:rsidR="009C5546" w:rsidRPr="00356E41" w:rsidRDefault="00100B00" w:rsidP="00356E41">
      <w:pPr>
        <w:pStyle w:val="Caption"/>
        <w:jc w:val="both"/>
        <w:rPr>
          <w:rFonts w:ascii="Times New Roman" w:eastAsia="SimSun" w:hAnsi="Times New Roman"/>
          <w:szCs w:val="20"/>
          <w:lang w:val="en-US"/>
        </w:rPr>
      </w:pPr>
      <w:bookmarkStart w:id="14" w:name="_Toc102030937"/>
      <w:bookmarkStart w:id="15" w:name="_Toc102031115"/>
      <w:r w:rsidRPr="00356E41">
        <w:rPr>
          <w:rFonts w:ascii="Times New Roman" w:eastAsia="SimSun" w:hAnsi="Times New Roman"/>
          <w:szCs w:val="20"/>
          <w:lang w:val="en-US"/>
        </w:rPr>
        <w:t xml:space="preserve">Observation </w:t>
      </w:r>
      <w:r w:rsidRPr="00356E41">
        <w:rPr>
          <w:rFonts w:ascii="Times New Roman" w:eastAsia="SimSun" w:hAnsi="Times New Roman"/>
          <w:szCs w:val="20"/>
          <w:lang w:val="en-US"/>
        </w:rPr>
        <w:fldChar w:fldCharType="begin"/>
      </w:r>
      <w:r w:rsidRPr="00356E41">
        <w:rPr>
          <w:rFonts w:ascii="Times New Roman" w:eastAsia="SimSun" w:hAnsi="Times New Roman"/>
          <w:szCs w:val="20"/>
          <w:lang w:val="en-US"/>
        </w:rPr>
        <w:instrText xml:space="preserve"> SEQ Observation \* ARABIC </w:instrText>
      </w:r>
      <w:r w:rsidRPr="00356E41">
        <w:rPr>
          <w:rFonts w:ascii="Times New Roman" w:eastAsia="SimSun" w:hAnsi="Times New Roman"/>
          <w:szCs w:val="20"/>
          <w:lang w:val="en-US"/>
        </w:rPr>
        <w:fldChar w:fldCharType="separate"/>
      </w:r>
      <w:r>
        <w:rPr>
          <w:rFonts w:ascii="Times New Roman" w:eastAsia="SimSun" w:hAnsi="Times New Roman"/>
          <w:szCs w:val="20"/>
          <w:lang w:val="en-US"/>
        </w:rPr>
        <w:t>4</w:t>
      </w:r>
      <w:r w:rsidRPr="00356E41">
        <w:rPr>
          <w:rFonts w:ascii="Times New Roman" w:eastAsia="SimSun" w:hAnsi="Times New Roman"/>
          <w:szCs w:val="20"/>
          <w:lang w:val="en-US"/>
        </w:rPr>
        <w:fldChar w:fldCharType="end"/>
      </w:r>
      <w:r w:rsidR="00574DDB" w:rsidRPr="00356E41">
        <w:rPr>
          <w:rFonts w:ascii="Times New Roman" w:eastAsia="SimSun" w:hAnsi="Times New Roman"/>
          <w:szCs w:val="20"/>
          <w:lang w:val="en-US"/>
        </w:rPr>
        <w:t xml:space="preserve"> </w:t>
      </w:r>
      <w:r w:rsidR="00D479FA" w:rsidRPr="00356E41">
        <w:rPr>
          <w:rFonts w:ascii="Times New Roman" w:eastAsia="SimSun" w:hAnsi="Times New Roman"/>
          <w:szCs w:val="20"/>
          <w:lang w:val="en-US"/>
        </w:rPr>
        <w:t>–</w:t>
      </w:r>
      <w:r w:rsidR="00E352AA" w:rsidRPr="00356E41">
        <w:rPr>
          <w:rFonts w:ascii="Times New Roman" w:eastAsia="SimSun" w:hAnsi="Times New Roman"/>
          <w:szCs w:val="20"/>
          <w:lang w:val="en-US"/>
        </w:rPr>
        <w:t xml:space="preserve"> </w:t>
      </w:r>
      <w:r w:rsidR="00D479FA" w:rsidRPr="00356E41">
        <w:rPr>
          <w:rFonts w:ascii="Times New Roman" w:eastAsia="SimSun" w:hAnsi="Times New Roman"/>
          <w:szCs w:val="20"/>
          <w:lang w:val="en-US"/>
        </w:rPr>
        <w:t xml:space="preserve">Adjusting only </w:t>
      </w:r>
      <w:r w:rsidR="00FA19B5" w:rsidRPr="00356E41">
        <w:rPr>
          <w:rFonts w:ascii="Times New Roman" w:eastAsia="SimSun" w:hAnsi="Times New Roman"/>
          <w:szCs w:val="20"/>
          <w:lang w:val="en-US"/>
        </w:rPr>
        <w:t xml:space="preserve">the length of the ON duration </w:t>
      </w:r>
      <w:r w:rsidR="000E0582" w:rsidRPr="00356E41">
        <w:rPr>
          <w:rFonts w:ascii="Times New Roman" w:eastAsia="SimSun" w:hAnsi="Times New Roman"/>
          <w:szCs w:val="20"/>
          <w:lang w:val="en-US"/>
        </w:rPr>
        <w:t xml:space="preserve">can result either in a long delay or </w:t>
      </w:r>
      <w:r w:rsidR="002F7AE4" w:rsidRPr="00356E41">
        <w:rPr>
          <w:rFonts w:ascii="Times New Roman" w:eastAsia="SimSun" w:hAnsi="Times New Roman"/>
          <w:szCs w:val="20"/>
          <w:lang w:val="en-US"/>
        </w:rPr>
        <w:t xml:space="preserve">unnecessary </w:t>
      </w:r>
      <w:r w:rsidR="00A129E4" w:rsidRPr="00356E41">
        <w:rPr>
          <w:rFonts w:ascii="Times New Roman" w:eastAsia="SimSun" w:hAnsi="Times New Roman"/>
          <w:szCs w:val="20"/>
          <w:lang w:val="en-US"/>
        </w:rPr>
        <w:t>increased power consumption.</w:t>
      </w:r>
      <w:bookmarkEnd w:id="14"/>
      <w:bookmarkEnd w:id="15"/>
    </w:p>
    <w:p w14:paraId="2653CCC3" w14:textId="1752C0F2" w:rsidR="0000719E" w:rsidRPr="006C6278" w:rsidRDefault="000E3F2E" w:rsidP="008F1E21">
      <w:pPr>
        <w:jc w:val="both"/>
        <w:rPr>
          <w:b/>
          <w:bCs/>
        </w:rPr>
      </w:pPr>
      <w:r>
        <w:t>We address this by</w:t>
      </w:r>
      <w:r w:rsidR="006A262E">
        <w:t xml:space="preserve"> further</w:t>
      </w:r>
      <w:r>
        <w:t xml:space="preserve"> </w:t>
      </w:r>
      <w:r w:rsidR="00B57C6B">
        <w:t xml:space="preserve">improving the </w:t>
      </w:r>
      <w:r w:rsidR="00997BFB">
        <w:t xml:space="preserve">dynamic DRX </w:t>
      </w:r>
      <w:r w:rsidR="00FF7DE9">
        <w:t>parameters of the previous section</w:t>
      </w:r>
      <w:r w:rsidR="006A262E">
        <w:t>. In our proposed scheme,</w:t>
      </w:r>
      <w:r w:rsidR="00932AC4">
        <w:t xml:space="preserve"> </w:t>
      </w:r>
      <w:r w:rsidR="0000719E">
        <w:t>the</w:t>
      </w:r>
      <w:r w:rsidR="0000719E" w:rsidRPr="00B00179">
        <w:t xml:space="preserve"> </w:t>
      </w:r>
      <w:proofErr w:type="spellStart"/>
      <w:r w:rsidR="0000719E" w:rsidRPr="003D596F">
        <w:t>gNB</w:t>
      </w:r>
      <w:proofErr w:type="spellEnd"/>
      <w:r w:rsidR="0000719E" w:rsidRPr="003D596F">
        <w:t xml:space="preserve"> performs measurement on the jitter itself</w:t>
      </w:r>
      <w:r w:rsidR="0000719E">
        <w:t xml:space="preserve">, </w:t>
      </w:r>
      <w:r w:rsidR="0000719E" w:rsidRPr="003D596F">
        <w:t>i.e</w:t>
      </w:r>
      <w:r w:rsidR="0000719E">
        <w:t>.</w:t>
      </w:r>
      <w:r w:rsidR="0000719E" w:rsidRPr="003D596F">
        <w:t xml:space="preserve">, </w:t>
      </w:r>
      <w:r w:rsidR="006C2E7A">
        <w:t xml:space="preserve">jitter deviation, </w:t>
      </w:r>
      <w:r w:rsidR="00A4408E">
        <w:t xml:space="preserve">and do </w:t>
      </w:r>
      <w:r w:rsidR="006C2E7A">
        <w:t xml:space="preserve">and </w:t>
      </w:r>
      <w:r w:rsidR="00A4408E">
        <w:t>estimation of</w:t>
      </w:r>
      <w:r w:rsidR="006C2E7A">
        <w:t xml:space="preserve"> </w:t>
      </w:r>
      <w:r w:rsidR="009F6D3E">
        <w:t>e.g.</w:t>
      </w:r>
      <w:r w:rsidR="006C2E7A">
        <w:t xml:space="preserve"> </w:t>
      </w:r>
      <w:r w:rsidR="009F6D3E">
        <w:t>a</w:t>
      </w:r>
      <w:r w:rsidR="0000719E" w:rsidRPr="003D596F">
        <w:t xml:space="preserve"> max jitter</w:t>
      </w:r>
      <w:r w:rsidR="004C1DBC">
        <w:t xml:space="preserve"> and then</w:t>
      </w:r>
      <w:r w:rsidR="0000719E" w:rsidRPr="003D596F">
        <w:t xml:space="preserve"> signals that to the UE.</w:t>
      </w:r>
      <w:r w:rsidR="0000719E">
        <w:t xml:space="preserve"> </w:t>
      </w:r>
      <w:r w:rsidR="0000719E" w:rsidRPr="003D596F">
        <w:t xml:space="preserve">The UE </w:t>
      </w:r>
      <w:r w:rsidR="00D95A49">
        <w:t>then</w:t>
      </w:r>
      <w:r w:rsidR="0000719E" w:rsidRPr="003D596F">
        <w:t xml:space="preserve"> adjust</w:t>
      </w:r>
      <w:r w:rsidR="00D95A49">
        <w:t>s</w:t>
      </w:r>
      <w:r w:rsidR="0000719E" w:rsidRPr="003D596F">
        <w:t xml:space="preserve"> the </w:t>
      </w:r>
      <w:r w:rsidR="0000719E">
        <w:t>ON</w:t>
      </w:r>
      <w:r w:rsidR="0000719E" w:rsidRPr="003D596F">
        <w:t xml:space="preserve"> duration accordingly</w:t>
      </w:r>
      <w:r w:rsidR="00D95A49">
        <w:t>, i.e.,</w:t>
      </w:r>
      <w:r w:rsidR="0000719E">
        <w:t xml:space="preserve"> if the packet </w:t>
      </w:r>
      <w:r w:rsidR="0000719E">
        <w:lastRenderedPageBreak/>
        <w:t xml:space="preserve">due to jitter arrives earlier than the ON duration, calculated based on above techniques, we need to advance the DRX ON duration, and if the packet arrives after the ON duration, then the DRX ON duration needs to be delayed, similar to what is described in </w:t>
      </w:r>
      <w:r w:rsidR="003D0405">
        <w:t xml:space="preserve">the </w:t>
      </w:r>
      <w:r w:rsidR="0000719E">
        <w:t>approach</w:t>
      </w:r>
      <w:r w:rsidR="003D0405">
        <w:t xml:space="preserve"> above</w:t>
      </w:r>
      <w:r w:rsidR="008F1E21">
        <w:t>.</w:t>
      </w:r>
    </w:p>
    <w:p w14:paraId="30137AD9" w14:textId="099587C7" w:rsidR="009C5546" w:rsidRPr="00250FE8" w:rsidRDefault="00574DDB" w:rsidP="00356E41">
      <w:pPr>
        <w:pStyle w:val="Caption"/>
        <w:jc w:val="both"/>
        <w:rPr>
          <w:rFonts w:ascii="Times New Roman" w:hAnsi="Times New Roman"/>
        </w:rPr>
      </w:pPr>
      <w:bookmarkStart w:id="16" w:name="_Toc102030947"/>
      <w:r w:rsidRPr="00250FE8">
        <w:rPr>
          <w:rFonts w:ascii="Times New Roman" w:hAnsi="Times New Roman"/>
        </w:rPr>
        <w:t xml:space="preserve">Proposal </w:t>
      </w:r>
      <w:r w:rsidRPr="00250FE8">
        <w:rPr>
          <w:rFonts w:ascii="Times New Roman" w:hAnsi="Times New Roman"/>
        </w:rPr>
        <w:fldChar w:fldCharType="begin"/>
      </w:r>
      <w:r w:rsidRPr="00250FE8">
        <w:rPr>
          <w:rFonts w:ascii="Times New Roman" w:hAnsi="Times New Roman"/>
        </w:rPr>
        <w:instrText xml:space="preserve"> SEQ Proposal \* ARABIC </w:instrText>
      </w:r>
      <w:r w:rsidRPr="00250FE8">
        <w:rPr>
          <w:rFonts w:ascii="Times New Roman" w:hAnsi="Times New Roman"/>
        </w:rPr>
        <w:fldChar w:fldCharType="separate"/>
      </w:r>
      <w:r w:rsidRPr="00250FE8">
        <w:rPr>
          <w:rFonts w:ascii="Times New Roman" w:hAnsi="Times New Roman"/>
          <w:noProof/>
        </w:rPr>
        <w:t>3</w:t>
      </w:r>
      <w:r w:rsidRPr="00250FE8">
        <w:rPr>
          <w:rFonts w:ascii="Times New Roman" w:hAnsi="Times New Roman"/>
        </w:rPr>
        <w:fldChar w:fldCharType="end"/>
      </w:r>
      <w:r w:rsidRPr="00250FE8">
        <w:rPr>
          <w:rFonts w:ascii="Times New Roman" w:hAnsi="Times New Roman"/>
        </w:rPr>
        <w:t xml:space="preserve"> </w:t>
      </w:r>
      <w:r w:rsidR="005B1125" w:rsidRPr="00250FE8">
        <w:rPr>
          <w:rFonts w:ascii="Times New Roman" w:hAnsi="Times New Roman"/>
        </w:rPr>
        <w:t>–</w:t>
      </w:r>
      <w:r w:rsidR="003F2717" w:rsidRPr="00250FE8">
        <w:rPr>
          <w:rFonts w:ascii="Times New Roman" w:hAnsi="Times New Roman"/>
        </w:rPr>
        <w:t xml:space="preserve"> </w:t>
      </w:r>
      <w:r w:rsidR="00B019F0" w:rsidRPr="00250FE8">
        <w:rPr>
          <w:rFonts w:ascii="Times New Roman" w:hAnsi="Times New Roman"/>
        </w:rPr>
        <w:t>Consider dynamic DRX configuration</w:t>
      </w:r>
      <w:r w:rsidR="000C445B" w:rsidRPr="00250FE8">
        <w:rPr>
          <w:rFonts w:ascii="Times New Roman" w:hAnsi="Times New Roman"/>
        </w:rPr>
        <w:t xml:space="preserve"> to delay or advance </w:t>
      </w:r>
      <w:r w:rsidR="009B44ED" w:rsidRPr="00250FE8">
        <w:rPr>
          <w:rFonts w:ascii="Times New Roman" w:hAnsi="Times New Roman"/>
        </w:rPr>
        <w:t>DRX</w:t>
      </w:r>
      <w:r w:rsidR="000C445B" w:rsidRPr="00250FE8">
        <w:rPr>
          <w:rFonts w:ascii="Times New Roman" w:hAnsi="Times New Roman"/>
        </w:rPr>
        <w:t xml:space="preserve"> ON </w:t>
      </w:r>
      <w:r w:rsidR="009B44ED" w:rsidRPr="00250FE8">
        <w:rPr>
          <w:rFonts w:ascii="Times New Roman" w:hAnsi="Times New Roman"/>
        </w:rPr>
        <w:t xml:space="preserve">duration </w:t>
      </w:r>
      <w:r w:rsidR="004D68C2" w:rsidRPr="00250FE8">
        <w:rPr>
          <w:rFonts w:ascii="Times New Roman" w:hAnsi="Times New Roman"/>
        </w:rPr>
        <w:t xml:space="preserve">based on the experienced </w:t>
      </w:r>
      <w:r w:rsidR="008A7247" w:rsidRPr="00250FE8">
        <w:rPr>
          <w:rFonts w:ascii="Times New Roman" w:hAnsi="Times New Roman"/>
        </w:rPr>
        <w:t>jitter</w:t>
      </w:r>
      <w:r w:rsidR="008A6A19" w:rsidRPr="00250FE8">
        <w:rPr>
          <w:rFonts w:ascii="Times New Roman" w:hAnsi="Times New Roman"/>
        </w:rPr>
        <w:t>.</w:t>
      </w:r>
      <w:bookmarkEnd w:id="16"/>
    </w:p>
    <w:p w14:paraId="589A1A34" w14:textId="77777777" w:rsidR="009C5546" w:rsidRPr="006A5B5D" w:rsidRDefault="009C5546" w:rsidP="006A5B5D">
      <w:pPr>
        <w:rPr>
          <w:lang w:val="en-US"/>
        </w:rPr>
      </w:pPr>
    </w:p>
    <w:p w14:paraId="5BDD786B" w14:textId="1582EBD3" w:rsidR="00F81199" w:rsidRDefault="00F81199" w:rsidP="008372E6">
      <w:pPr>
        <w:pStyle w:val="Heading2"/>
        <w:numPr>
          <w:ilvl w:val="1"/>
          <w:numId w:val="38"/>
        </w:numPr>
      </w:pPr>
      <w:r w:rsidRPr="00A753C5">
        <w:rPr>
          <w:lang w:val="en-US"/>
        </w:rPr>
        <w:t>Two</w:t>
      </w:r>
      <w:r w:rsidR="005144AD" w:rsidRPr="00A753C5">
        <w:rPr>
          <w:lang w:val="en-US"/>
        </w:rPr>
        <w:t>-</w:t>
      </w:r>
      <w:r w:rsidRPr="00A753C5">
        <w:rPr>
          <w:lang w:val="en-US"/>
        </w:rPr>
        <w:t xml:space="preserve">level </w:t>
      </w:r>
      <w:r w:rsidRPr="23E8E2A7">
        <w:rPr>
          <w:lang w:val="en-US"/>
        </w:rPr>
        <w:t>C-</w:t>
      </w:r>
      <w:r w:rsidRPr="00A753C5">
        <w:rPr>
          <w:lang w:val="en-US"/>
        </w:rPr>
        <w:t xml:space="preserve">DRX configuration </w:t>
      </w:r>
    </w:p>
    <w:p w14:paraId="5A617C22" w14:textId="64F63CA3" w:rsidR="00F81199" w:rsidRDefault="005359F8" w:rsidP="00F81199">
      <w:pPr>
        <w:jc w:val="both"/>
      </w:pPr>
      <w:r w:rsidRPr="23E8E2A7">
        <w:rPr>
          <w:rFonts w:eastAsia="Times New Roman"/>
        </w:rPr>
        <w:t xml:space="preserve"> As stated earlier, t</w:t>
      </w:r>
      <w:r w:rsidR="00F81199" w:rsidRPr="23E8E2A7">
        <w:rPr>
          <w:rFonts w:eastAsia="Times New Roman"/>
        </w:rPr>
        <w:t xml:space="preserve">he </w:t>
      </w:r>
      <w:proofErr w:type="spellStart"/>
      <w:r w:rsidR="00F81199" w:rsidRPr="23E8E2A7">
        <w:rPr>
          <w:rFonts w:eastAsia="Times New Roman"/>
        </w:rPr>
        <w:t>eC</w:t>
      </w:r>
      <w:proofErr w:type="spellEnd"/>
      <w:r w:rsidR="00AB303B" w:rsidRPr="23E8E2A7">
        <w:rPr>
          <w:rFonts w:eastAsia="Times New Roman"/>
        </w:rPr>
        <w:t>-</w:t>
      </w:r>
      <w:r w:rsidR="00F81199" w:rsidRPr="23E8E2A7">
        <w:rPr>
          <w:rFonts w:eastAsia="Times New Roman"/>
        </w:rPr>
        <w:t>DRX mechanisms mentioned in Rel-17</w:t>
      </w:r>
      <w:r w:rsidR="00A6013B" w:rsidRPr="23E8E2A7">
        <w:rPr>
          <w:rFonts w:eastAsia="Times New Roman"/>
        </w:rPr>
        <w:t xml:space="preserve"> are not optimized for XR traffics</w:t>
      </w:r>
      <w:r w:rsidR="00EC38A8" w:rsidRPr="23E8E2A7">
        <w:rPr>
          <w:rFonts w:eastAsia="Times New Roman"/>
        </w:rPr>
        <w:t xml:space="preserve"> since</w:t>
      </w:r>
      <w:r w:rsidR="00A46439" w:rsidRPr="23E8E2A7">
        <w:rPr>
          <w:rFonts w:eastAsia="Times New Roman"/>
        </w:rPr>
        <w:t xml:space="preserve"> </w:t>
      </w:r>
      <w:r w:rsidR="00F81199" w:rsidRPr="23E8E2A7">
        <w:rPr>
          <w:rFonts w:eastAsia="Times New Roman"/>
        </w:rPr>
        <w:t>adapt</w:t>
      </w:r>
      <w:r w:rsidR="00EC38A8" w:rsidRPr="23E8E2A7">
        <w:rPr>
          <w:rFonts w:eastAsia="Times New Roman"/>
        </w:rPr>
        <w:t>ation of</w:t>
      </w:r>
      <w:r w:rsidR="00F81199" w:rsidRPr="23E8E2A7">
        <w:rPr>
          <w:rFonts w:eastAsia="Times New Roman"/>
        </w:rPr>
        <w:t xml:space="preserve"> DRX </w:t>
      </w:r>
      <w:r w:rsidR="00A46439" w:rsidRPr="23E8E2A7">
        <w:rPr>
          <w:rFonts w:eastAsia="Times New Roman"/>
        </w:rPr>
        <w:t>ON</w:t>
      </w:r>
      <w:r w:rsidR="00F81199" w:rsidRPr="23E8E2A7">
        <w:rPr>
          <w:rFonts w:eastAsia="Times New Roman"/>
        </w:rPr>
        <w:t xml:space="preserve"> duration and multi</w:t>
      </w:r>
      <w:r w:rsidR="00B47AF0" w:rsidRPr="23E8E2A7">
        <w:rPr>
          <w:rFonts w:eastAsia="Times New Roman"/>
        </w:rPr>
        <w:t xml:space="preserve"> </w:t>
      </w:r>
      <w:r w:rsidR="00F81199" w:rsidRPr="23E8E2A7">
        <w:rPr>
          <w:rFonts w:eastAsia="Times New Roman"/>
        </w:rPr>
        <w:t>C</w:t>
      </w:r>
      <w:r w:rsidR="008F3A3D" w:rsidRPr="23E8E2A7">
        <w:rPr>
          <w:rFonts w:eastAsia="Times New Roman"/>
        </w:rPr>
        <w:t>-</w:t>
      </w:r>
      <w:r w:rsidR="00F81199" w:rsidRPr="23E8E2A7">
        <w:rPr>
          <w:rFonts w:eastAsia="Times New Roman"/>
        </w:rPr>
        <w:t>DRX cycle values configuration are almost based on single C</w:t>
      </w:r>
      <w:r w:rsidR="00A6013B" w:rsidRPr="23E8E2A7">
        <w:rPr>
          <w:rFonts w:eastAsia="Times New Roman"/>
        </w:rPr>
        <w:t>-</w:t>
      </w:r>
      <w:r w:rsidR="00F81199" w:rsidRPr="23E8E2A7">
        <w:rPr>
          <w:rFonts w:eastAsia="Times New Roman"/>
        </w:rPr>
        <w:t xml:space="preserve">DRX structure. </w:t>
      </w:r>
      <w:r w:rsidR="00E913E7" w:rsidRPr="23E8E2A7">
        <w:rPr>
          <w:rFonts w:eastAsia="Times New Roman"/>
        </w:rPr>
        <w:t>Again</w:t>
      </w:r>
      <w:r w:rsidR="000C511E" w:rsidRPr="23E8E2A7">
        <w:rPr>
          <w:rFonts w:eastAsia="Times New Roman"/>
        </w:rPr>
        <w:t>,</w:t>
      </w:r>
      <w:r w:rsidR="00E913E7" w:rsidRPr="23E8E2A7">
        <w:rPr>
          <w:rFonts w:eastAsia="Times New Roman"/>
        </w:rPr>
        <w:t xml:space="preserve"> a</w:t>
      </w:r>
      <w:r w:rsidR="005B1EEB" w:rsidRPr="23E8E2A7">
        <w:rPr>
          <w:rFonts w:eastAsia="Times New Roman"/>
        </w:rPr>
        <w:t xml:space="preserve"> mechanism </w:t>
      </w:r>
      <w:r w:rsidR="00055799" w:rsidRPr="23E8E2A7">
        <w:rPr>
          <w:rFonts w:eastAsia="Times New Roman"/>
        </w:rPr>
        <w:t>to improve</w:t>
      </w:r>
      <w:r w:rsidR="00F81199" w:rsidRPr="23E8E2A7">
        <w:rPr>
          <w:rFonts w:eastAsia="Times New Roman"/>
        </w:rPr>
        <w:t xml:space="preserve"> energy savings</w:t>
      </w:r>
      <w:r w:rsidR="00055799" w:rsidRPr="23E8E2A7">
        <w:rPr>
          <w:rFonts w:eastAsia="Times New Roman"/>
        </w:rPr>
        <w:t xml:space="preserve"> is to reduce </w:t>
      </w:r>
      <w:r w:rsidR="00100B00">
        <w:rPr>
          <w:rFonts w:eastAsia="Times New Roman"/>
        </w:rPr>
        <w:t xml:space="preserve">UE </w:t>
      </w:r>
      <w:r w:rsidR="00055799" w:rsidRPr="23E8E2A7">
        <w:rPr>
          <w:rFonts w:eastAsia="Times New Roman"/>
        </w:rPr>
        <w:t>power consumption</w:t>
      </w:r>
      <w:r w:rsidR="00F81199" w:rsidRPr="23E8E2A7">
        <w:rPr>
          <w:rFonts w:eastAsia="Times New Roman"/>
        </w:rPr>
        <w:t xml:space="preserve"> during DRX ON. Aiming at this direction, a two</w:t>
      </w:r>
      <w:r w:rsidR="001E4C6B" w:rsidRPr="23E8E2A7">
        <w:rPr>
          <w:rFonts w:eastAsia="Times New Roman"/>
        </w:rPr>
        <w:t>-</w:t>
      </w:r>
      <w:r w:rsidR="00F81199" w:rsidRPr="23E8E2A7">
        <w:rPr>
          <w:rFonts w:eastAsia="Times New Roman"/>
        </w:rPr>
        <w:t xml:space="preserve">level </w:t>
      </w:r>
      <w:r w:rsidR="00156CBB">
        <w:rPr>
          <w:rFonts w:eastAsia="Times New Roman"/>
        </w:rPr>
        <w:t>C-</w:t>
      </w:r>
      <w:r w:rsidR="00F81199" w:rsidRPr="23E8E2A7">
        <w:rPr>
          <w:rFonts w:eastAsia="Times New Roman"/>
        </w:rPr>
        <w:t>DRX configuration scheme</w:t>
      </w:r>
      <w:r w:rsidR="00BF316C" w:rsidRPr="23E8E2A7">
        <w:rPr>
          <w:rFonts w:eastAsia="Times New Roman"/>
        </w:rPr>
        <w:t>,</w:t>
      </w:r>
      <w:r w:rsidR="00F81199" w:rsidRPr="23E8E2A7">
        <w:rPr>
          <w:rFonts w:eastAsia="Times New Roman"/>
        </w:rPr>
        <w:t xml:space="preserve"> shown in</w:t>
      </w:r>
      <w:r w:rsidR="00173666">
        <w:rPr>
          <w:rFonts w:eastAsia="Times New Roman"/>
        </w:rPr>
        <w:t xml:space="preserve">  </w:t>
      </w:r>
      <w:r w:rsidR="009E5633" w:rsidRPr="005428D4">
        <w:rPr>
          <w:rFonts w:eastAsia="Times New Roman"/>
          <w:b/>
          <w:bCs/>
        </w:rPr>
        <w:fldChar w:fldCharType="begin"/>
      </w:r>
      <w:r w:rsidR="009E5633" w:rsidRPr="005428D4">
        <w:rPr>
          <w:rFonts w:eastAsia="Times New Roman"/>
          <w:b/>
          <w:bCs/>
        </w:rPr>
        <w:instrText xml:space="preserve"> REF _Ref102029593 \h  \* MERGEFORMAT </w:instrText>
      </w:r>
      <w:r w:rsidR="009E5633" w:rsidRPr="005428D4">
        <w:rPr>
          <w:rFonts w:eastAsia="Times New Roman"/>
          <w:b/>
          <w:bCs/>
        </w:rPr>
      </w:r>
      <w:r w:rsidR="009E5633" w:rsidRPr="005428D4">
        <w:rPr>
          <w:rFonts w:eastAsia="Times New Roman"/>
          <w:b/>
          <w:bCs/>
        </w:rPr>
        <w:fldChar w:fldCharType="separate"/>
      </w:r>
      <w:r w:rsidR="009E5633" w:rsidRPr="005428D4">
        <w:rPr>
          <w:rFonts w:eastAsia="Times New Roman"/>
          <w:b/>
          <w:bCs/>
        </w:rPr>
        <w:t>Figure 4</w:t>
      </w:r>
      <w:r w:rsidR="009E5633" w:rsidRPr="005428D4">
        <w:rPr>
          <w:rFonts w:eastAsia="Times New Roman"/>
          <w:b/>
          <w:bCs/>
        </w:rPr>
        <w:fldChar w:fldCharType="end"/>
      </w:r>
      <w:r w:rsidR="00BF316C" w:rsidRPr="23E8E2A7">
        <w:rPr>
          <w:rFonts w:eastAsia="Times New Roman"/>
        </w:rPr>
        <w:t>,</w:t>
      </w:r>
      <w:r w:rsidR="00F81199" w:rsidRPr="23E8E2A7">
        <w:rPr>
          <w:rFonts w:eastAsia="Times New Roman"/>
        </w:rPr>
        <w:t xml:space="preserve"> with extra finer granularity of inactive duration indication is proposed. </w:t>
      </w:r>
    </w:p>
    <w:p w14:paraId="68E40754" w14:textId="77777777" w:rsidR="00F81199" w:rsidRDefault="00F81199" w:rsidP="00F81199">
      <w:pPr>
        <w:jc w:val="center"/>
        <w:rPr>
          <w:szCs w:val="22"/>
        </w:rPr>
      </w:pPr>
      <w:r>
        <w:rPr>
          <w:noProof/>
        </w:rPr>
        <w:drawing>
          <wp:inline distT="0" distB="0" distL="0" distR="0" wp14:anchorId="1E2426F5" wp14:editId="6BF73DDF">
            <wp:extent cx="4352109" cy="2538730"/>
            <wp:effectExtent l="0" t="0" r="0" b="0"/>
            <wp:docPr id="1589024031" name="Picture 158902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0EFA1FB3" w14:textId="50F677F6" w:rsidR="00F81199" w:rsidRPr="00250FE8" w:rsidRDefault="00F81199" w:rsidP="003F2717">
      <w:pPr>
        <w:pStyle w:val="Caption"/>
        <w:jc w:val="center"/>
        <w:rPr>
          <w:rFonts w:ascii="Times New Roman" w:eastAsia="Times New Roman" w:hAnsi="Times New Roman"/>
          <w:b w:val="0"/>
          <w:szCs w:val="20"/>
        </w:rPr>
      </w:pPr>
      <w:bookmarkStart w:id="17" w:name="_Ref102029593"/>
      <w:r w:rsidRPr="00250FE8">
        <w:rPr>
          <w:rFonts w:ascii="Times New Roman" w:eastAsia="Times New Roman" w:hAnsi="Times New Roman"/>
          <w:b w:val="0"/>
          <w:szCs w:val="20"/>
        </w:rPr>
        <w:t>Figure</w:t>
      </w:r>
      <w:r w:rsidR="003F2717" w:rsidRPr="00250FE8">
        <w:rPr>
          <w:rFonts w:ascii="Times New Roman" w:eastAsia="Times New Roman" w:hAnsi="Times New Roman"/>
          <w:b w:val="0"/>
          <w:szCs w:val="20"/>
        </w:rPr>
        <w:t xml:space="preserve"> </w:t>
      </w:r>
      <w:r w:rsidR="003F2717" w:rsidRPr="00250FE8">
        <w:rPr>
          <w:rFonts w:ascii="Times New Roman" w:eastAsia="Times New Roman" w:hAnsi="Times New Roman"/>
          <w:b w:val="0"/>
          <w:szCs w:val="20"/>
        </w:rPr>
        <w:fldChar w:fldCharType="begin"/>
      </w:r>
      <w:r w:rsidR="003F2717" w:rsidRPr="00250FE8">
        <w:rPr>
          <w:rFonts w:ascii="Times New Roman" w:eastAsia="Times New Roman" w:hAnsi="Times New Roman"/>
          <w:b w:val="0"/>
          <w:szCs w:val="20"/>
        </w:rPr>
        <w:instrText xml:space="preserve"> SEQ Figure \* ARABIC </w:instrText>
      </w:r>
      <w:r w:rsidR="003F2717" w:rsidRPr="00250FE8">
        <w:rPr>
          <w:rFonts w:ascii="Times New Roman" w:eastAsia="Times New Roman" w:hAnsi="Times New Roman"/>
          <w:b w:val="0"/>
          <w:szCs w:val="20"/>
        </w:rPr>
        <w:fldChar w:fldCharType="separate"/>
      </w:r>
      <w:r w:rsidR="00DF0684">
        <w:rPr>
          <w:rFonts w:ascii="Times New Roman" w:eastAsia="Times New Roman" w:hAnsi="Times New Roman"/>
          <w:b w:val="0"/>
          <w:noProof/>
          <w:szCs w:val="20"/>
        </w:rPr>
        <w:t>4</w:t>
      </w:r>
      <w:r w:rsidR="003F2717" w:rsidRPr="00250FE8">
        <w:rPr>
          <w:rFonts w:ascii="Times New Roman" w:eastAsia="Times New Roman" w:hAnsi="Times New Roman"/>
          <w:b w:val="0"/>
          <w:szCs w:val="20"/>
        </w:rPr>
        <w:fldChar w:fldCharType="end"/>
      </w:r>
      <w:bookmarkEnd w:id="17"/>
      <w:r w:rsidR="003F2717" w:rsidRPr="00250FE8">
        <w:rPr>
          <w:rFonts w:ascii="Times New Roman" w:eastAsia="Times New Roman" w:hAnsi="Times New Roman"/>
          <w:b w:val="0"/>
          <w:szCs w:val="20"/>
        </w:rPr>
        <w:t xml:space="preserve"> –</w:t>
      </w:r>
      <w:r w:rsidRPr="00250FE8">
        <w:rPr>
          <w:rFonts w:ascii="Times New Roman" w:eastAsia="Times New Roman" w:hAnsi="Times New Roman"/>
          <w:b w:val="0"/>
          <w:szCs w:val="20"/>
        </w:rPr>
        <w:t xml:space="preserve"> Two</w:t>
      </w:r>
      <w:r w:rsidR="003F2717" w:rsidRPr="00250FE8">
        <w:rPr>
          <w:rFonts w:ascii="Times New Roman" w:eastAsia="Times New Roman" w:hAnsi="Times New Roman"/>
          <w:b w:val="0"/>
          <w:szCs w:val="20"/>
        </w:rPr>
        <w:t>-</w:t>
      </w:r>
      <w:r w:rsidRPr="00250FE8">
        <w:rPr>
          <w:rFonts w:ascii="Times New Roman" w:eastAsia="Times New Roman" w:hAnsi="Times New Roman"/>
          <w:b w:val="0"/>
          <w:szCs w:val="20"/>
        </w:rPr>
        <w:t xml:space="preserve">level </w:t>
      </w:r>
      <w:r w:rsidR="00156CBB">
        <w:rPr>
          <w:rFonts w:ascii="Times New Roman" w:eastAsia="Times New Roman" w:hAnsi="Times New Roman"/>
          <w:b w:val="0"/>
          <w:szCs w:val="20"/>
        </w:rPr>
        <w:t>C-</w:t>
      </w:r>
      <w:r w:rsidRPr="00250FE8">
        <w:rPr>
          <w:rFonts w:ascii="Times New Roman" w:eastAsia="Times New Roman" w:hAnsi="Times New Roman"/>
          <w:b w:val="0"/>
          <w:szCs w:val="20"/>
        </w:rPr>
        <w:t>DRX configuration</w:t>
      </w:r>
    </w:p>
    <w:p w14:paraId="2C9EC502" w14:textId="5A53EAA8" w:rsidR="00F81199" w:rsidRDefault="00F81199" w:rsidP="00F81199">
      <w:pPr>
        <w:jc w:val="both"/>
      </w:pPr>
      <w:r w:rsidRPr="3A52D932">
        <w:rPr>
          <w:rFonts w:eastAsia="Times New Roman"/>
        </w:rPr>
        <w:t>In this scheme, the 1</w:t>
      </w:r>
      <w:r w:rsidRPr="3A52D932">
        <w:rPr>
          <w:rFonts w:eastAsia="Times New Roman"/>
          <w:vertAlign w:val="superscript"/>
        </w:rPr>
        <w:t>st</w:t>
      </w:r>
      <w:r w:rsidRPr="3A52D932">
        <w:rPr>
          <w:rFonts w:eastAsia="Times New Roman"/>
        </w:rPr>
        <w:t xml:space="preserve"> level DRX can be configured/adjusted with existing DRX schemes, such as legacy in Rel-15/16 and </w:t>
      </w:r>
      <w:proofErr w:type="spellStart"/>
      <w:r w:rsidRPr="3A52D932">
        <w:rPr>
          <w:rFonts w:eastAsia="Times New Roman"/>
        </w:rPr>
        <w:t>eC</w:t>
      </w:r>
      <w:proofErr w:type="spellEnd"/>
      <w:r w:rsidR="00D55DB2" w:rsidRPr="3A52D932">
        <w:rPr>
          <w:rFonts w:eastAsia="Times New Roman"/>
        </w:rPr>
        <w:t>-</w:t>
      </w:r>
      <w:r w:rsidRPr="3A52D932">
        <w:rPr>
          <w:rFonts w:eastAsia="Times New Roman"/>
        </w:rPr>
        <w:t>DRX mechanisms in Rel-17. For the 2</w:t>
      </w:r>
      <w:r w:rsidRPr="3A52D932">
        <w:rPr>
          <w:rFonts w:eastAsia="Times New Roman"/>
          <w:vertAlign w:val="superscript"/>
        </w:rPr>
        <w:t>nd</w:t>
      </w:r>
      <w:r w:rsidRPr="3A52D932">
        <w:rPr>
          <w:rFonts w:eastAsia="Times New Roman"/>
        </w:rPr>
        <w:t xml:space="preserve"> level DRX configuration, since scheduling DCI for dynamic grant will be sent frequently in 1</w:t>
      </w:r>
      <w:r w:rsidRPr="3A52D932">
        <w:rPr>
          <w:rFonts w:eastAsia="Times New Roman"/>
          <w:vertAlign w:val="superscript"/>
        </w:rPr>
        <w:t>st</w:t>
      </w:r>
      <w:r w:rsidRPr="3A52D932">
        <w:rPr>
          <w:rFonts w:eastAsia="Times New Roman"/>
        </w:rPr>
        <w:t xml:space="preserve"> level DRX ON, which inspired us to indicate minor/finer inactive duration by DCI in 1</w:t>
      </w:r>
      <w:r w:rsidRPr="3A52D932">
        <w:rPr>
          <w:rFonts w:eastAsia="Times New Roman"/>
          <w:vertAlign w:val="superscript"/>
        </w:rPr>
        <w:t>st</w:t>
      </w:r>
      <w:r w:rsidRPr="3A52D932">
        <w:rPr>
          <w:rFonts w:eastAsia="Times New Roman"/>
        </w:rPr>
        <w:t xml:space="preserve"> level DRX ON for extra sleep, and additional/reserved bits or existing field can be used/repurposed for this related indication with either absolute value or index. Through two-level DRX configuration, extra inactive duration in 1</w:t>
      </w:r>
      <w:r w:rsidRPr="3A52D932">
        <w:rPr>
          <w:rFonts w:eastAsia="Times New Roman"/>
          <w:vertAlign w:val="superscript"/>
        </w:rPr>
        <w:t>st</w:t>
      </w:r>
      <w:r w:rsidRPr="3A52D932">
        <w:rPr>
          <w:rFonts w:eastAsia="Times New Roman"/>
        </w:rPr>
        <w:t xml:space="preserve"> level DRX ON is introduced for further energy saving with less specification impact.</w:t>
      </w:r>
    </w:p>
    <w:p w14:paraId="61F8B34B" w14:textId="11F99F1A" w:rsidR="00F81199" w:rsidRPr="00BF448D" w:rsidRDefault="00574DDB" w:rsidP="00250FE8">
      <w:pPr>
        <w:pStyle w:val="Caption"/>
        <w:jc w:val="both"/>
        <w:rPr>
          <w:rFonts w:eastAsia="Times New Roman"/>
        </w:rPr>
      </w:pPr>
      <w:bookmarkStart w:id="18" w:name="_Toc102030938"/>
      <w:bookmarkStart w:id="19" w:name="_Toc102031116"/>
      <w:r w:rsidRPr="00250FE8">
        <w:rPr>
          <w:rFonts w:ascii="Times New Roman" w:eastAsia="Times New Roman" w:hAnsi="Times New Roman"/>
          <w:szCs w:val="20"/>
        </w:rPr>
        <w:t xml:space="preserve">Observation </w:t>
      </w:r>
      <w:r w:rsidRPr="00250FE8">
        <w:rPr>
          <w:rFonts w:ascii="Times New Roman" w:eastAsia="Times New Roman" w:hAnsi="Times New Roman"/>
          <w:szCs w:val="20"/>
        </w:rPr>
        <w:fldChar w:fldCharType="begin"/>
      </w:r>
      <w:r w:rsidRPr="00250FE8">
        <w:rPr>
          <w:rFonts w:ascii="Times New Roman" w:eastAsia="Times New Roman" w:hAnsi="Times New Roman"/>
          <w:szCs w:val="20"/>
        </w:rPr>
        <w:instrText xml:space="preserve"> SEQ Observation \* ARABIC </w:instrText>
      </w:r>
      <w:r w:rsidRPr="00250FE8">
        <w:rPr>
          <w:rFonts w:ascii="Times New Roman" w:eastAsia="Times New Roman" w:hAnsi="Times New Roman"/>
          <w:szCs w:val="20"/>
        </w:rPr>
        <w:fldChar w:fldCharType="separate"/>
      </w:r>
      <w:r>
        <w:rPr>
          <w:rFonts w:ascii="Times New Roman" w:eastAsia="Times New Roman" w:hAnsi="Times New Roman"/>
          <w:szCs w:val="20"/>
        </w:rPr>
        <w:t>5</w:t>
      </w:r>
      <w:r w:rsidRPr="00250FE8">
        <w:rPr>
          <w:rFonts w:ascii="Times New Roman" w:eastAsia="Times New Roman" w:hAnsi="Times New Roman"/>
          <w:szCs w:val="20"/>
        </w:rPr>
        <w:fldChar w:fldCharType="end"/>
      </w:r>
      <w:r w:rsidRPr="00250FE8">
        <w:rPr>
          <w:rFonts w:ascii="Times New Roman" w:eastAsia="Times New Roman" w:hAnsi="Times New Roman"/>
          <w:szCs w:val="20"/>
        </w:rPr>
        <w:t xml:space="preserve"> </w:t>
      </w:r>
      <w:r w:rsidR="00114BA5" w:rsidRPr="00BF448D">
        <w:rPr>
          <w:rFonts w:ascii="Times New Roman" w:eastAsia="Times New Roman" w:hAnsi="Times New Roman"/>
          <w:szCs w:val="20"/>
        </w:rPr>
        <w:t>–</w:t>
      </w:r>
      <w:r w:rsidR="00F81199" w:rsidRPr="00BF448D">
        <w:rPr>
          <w:rFonts w:ascii="Times New Roman" w:eastAsia="Times New Roman" w:hAnsi="Times New Roman"/>
          <w:szCs w:val="20"/>
        </w:rPr>
        <w:t xml:space="preserve"> Current C</w:t>
      </w:r>
      <w:r w:rsidR="00F27E2F" w:rsidRPr="00BF448D">
        <w:rPr>
          <w:rFonts w:ascii="Times New Roman" w:eastAsia="Times New Roman" w:hAnsi="Times New Roman"/>
          <w:szCs w:val="20"/>
        </w:rPr>
        <w:t>-</w:t>
      </w:r>
      <w:r w:rsidR="00F81199" w:rsidRPr="00BF448D">
        <w:rPr>
          <w:rFonts w:ascii="Times New Roman" w:eastAsia="Times New Roman" w:hAnsi="Times New Roman"/>
          <w:szCs w:val="20"/>
        </w:rPr>
        <w:t>DRX enhancements are mostly focused on single level DRX configuration.</w:t>
      </w:r>
      <w:bookmarkEnd w:id="18"/>
      <w:bookmarkEnd w:id="19"/>
    </w:p>
    <w:p w14:paraId="1D032EB9" w14:textId="605E1A07" w:rsidR="00F81199" w:rsidRPr="00BF448D" w:rsidRDefault="00574DDB" w:rsidP="00BF448D">
      <w:pPr>
        <w:pStyle w:val="Caption"/>
        <w:jc w:val="both"/>
        <w:rPr>
          <w:rFonts w:eastAsia="Times New Roman"/>
        </w:rPr>
      </w:pPr>
      <w:bookmarkStart w:id="20" w:name="_Toc102030948"/>
      <w:r w:rsidRPr="3A52D932">
        <w:rPr>
          <w:rFonts w:ascii="Times New Roman" w:eastAsia="Times New Roman" w:hAnsi="Times New Roman"/>
        </w:rPr>
        <w:t xml:space="preserve">Proposal </w:t>
      </w:r>
      <w:r w:rsidRPr="3A52D932">
        <w:rPr>
          <w:rFonts w:ascii="Times New Roman" w:eastAsia="Times New Roman" w:hAnsi="Times New Roman"/>
        </w:rPr>
        <w:fldChar w:fldCharType="begin"/>
      </w:r>
      <w:r w:rsidRPr="3A52D932">
        <w:rPr>
          <w:rFonts w:ascii="Times New Roman" w:eastAsia="Times New Roman" w:hAnsi="Times New Roman"/>
        </w:rPr>
        <w:instrText xml:space="preserve"> SEQ Proposal \* ARABIC </w:instrText>
      </w:r>
      <w:r w:rsidRPr="3A52D932">
        <w:rPr>
          <w:rFonts w:ascii="Times New Roman" w:eastAsia="Times New Roman" w:hAnsi="Times New Roman"/>
        </w:rPr>
        <w:fldChar w:fldCharType="separate"/>
      </w:r>
      <w:r w:rsidRPr="3A52D932">
        <w:rPr>
          <w:rFonts w:ascii="Times New Roman" w:eastAsia="Times New Roman" w:hAnsi="Times New Roman"/>
        </w:rPr>
        <w:t>4</w:t>
      </w:r>
      <w:r w:rsidRPr="3A52D932">
        <w:rPr>
          <w:rFonts w:ascii="Times New Roman" w:eastAsia="Times New Roman" w:hAnsi="Times New Roman"/>
        </w:rPr>
        <w:fldChar w:fldCharType="end"/>
      </w:r>
      <w:r w:rsidR="00660AF0" w:rsidRPr="3A52D932">
        <w:rPr>
          <w:rFonts w:ascii="Times New Roman" w:eastAsia="Times New Roman" w:hAnsi="Times New Roman"/>
        </w:rPr>
        <w:t xml:space="preserve"> </w:t>
      </w:r>
      <w:r w:rsidR="00114BA5" w:rsidRPr="3A52D932">
        <w:rPr>
          <w:rFonts w:ascii="Times New Roman" w:eastAsia="Times New Roman" w:hAnsi="Times New Roman"/>
        </w:rPr>
        <w:t>–</w:t>
      </w:r>
      <w:r w:rsidR="00F81199" w:rsidRPr="3A52D932">
        <w:rPr>
          <w:rFonts w:ascii="Times New Roman" w:eastAsia="Times New Roman" w:hAnsi="Times New Roman"/>
        </w:rPr>
        <w:t xml:space="preserve"> Two-level DRX configuration with finer granularity inactive indication during DRX ON can be considered for further power saving.</w:t>
      </w:r>
      <w:bookmarkEnd w:id="20"/>
    </w:p>
    <w:p w14:paraId="02CDE053" w14:textId="77777777" w:rsidR="00096B9B" w:rsidRDefault="00096B9B" w:rsidP="0092555C">
      <w:pPr>
        <w:jc w:val="both"/>
        <w:rPr>
          <w:b/>
          <w:bCs/>
        </w:rPr>
      </w:pPr>
    </w:p>
    <w:p w14:paraId="31313BA9" w14:textId="41960806" w:rsidR="00E074D7" w:rsidRDefault="00FA1D2F" w:rsidP="00F33686">
      <w:pPr>
        <w:pStyle w:val="Heading1"/>
        <w:numPr>
          <w:ilvl w:val="0"/>
          <w:numId w:val="38"/>
        </w:numPr>
        <w:spacing w:before="240" w:after="180"/>
        <w:ind w:right="0"/>
      </w:pPr>
      <w:r>
        <w:t>PDCCH monitoring enha</w:t>
      </w:r>
      <w:r w:rsidR="00F33686">
        <w:t>n</w:t>
      </w:r>
      <w:r>
        <w:t>cement</w:t>
      </w:r>
    </w:p>
    <w:p w14:paraId="175169D7" w14:textId="3EE2A45B" w:rsidR="23AAD959" w:rsidRDefault="009F2DCC" w:rsidP="009F2DCC">
      <w:pPr>
        <w:jc w:val="both"/>
      </w:pPr>
      <w:r w:rsidRPr="23AAD959">
        <w:rPr>
          <w:rFonts w:eastAsia="Times New Roman"/>
          <w:szCs w:val="22"/>
        </w:rPr>
        <w:t>As stated in previous section, scheduling DCI will be sent frequently for dynamic grant in DRX ON, which leads to frequent PDCCH decoding with multi blind detections for each decoding as well as large portion of energy consumption.</w:t>
      </w:r>
    </w:p>
    <w:p w14:paraId="2EC3EC5D" w14:textId="5AAEE778" w:rsidR="23AAD959" w:rsidRDefault="23AAD959" w:rsidP="00CC715D">
      <w:pPr>
        <w:pStyle w:val="Heading2"/>
        <w:numPr>
          <w:ilvl w:val="0"/>
          <w:numId w:val="0"/>
        </w:numPr>
        <w:ind w:left="576" w:hanging="576"/>
      </w:pPr>
      <w:r w:rsidRPr="23AAD959">
        <w:rPr>
          <w:rFonts w:eastAsia="Arial" w:cs="Arial"/>
          <w:sz w:val="22"/>
          <w:szCs w:val="22"/>
        </w:rPr>
        <w:lastRenderedPageBreak/>
        <w:t>3.</w:t>
      </w:r>
      <w:r w:rsidR="00F4575F">
        <w:rPr>
          <w:rFonts w:eastAsia="Arial" w:cs="Arial"/>
          <w:sz w:val="22"/>
          <w:szCs w:val="22"/>
        </w:rPr>
        <w:t>1</w:t>
      </w:r>
      <w:r w:rsidRPr="23AAD959">
        <w:rPr>
          <w:rFonts w:eastAsia="Arial" w:cs="Arial"/>
          <w:sz w:val="22"/>
          <w:szCs w:val="22"/>
        </w:rPr>
        <w:t xml:space="preserve"> DCI linkage</w:t>
      </w:r>
    </w:p>
    <w:p w14:paraId="4BD51DAA" w14:textId="653A55FE" w:rsidR="23AAD959" w:rsidRPr="005428D4" w:rsidRDefault="23AAD959" w:rsidP="23AAD959">
      <w:pPr>
        <w:jc w:val="both"/>
        <w:rPr>
          <w:b/>
          <w:bCs/>
        </w:rPr>
      </w:pPr>
      <w:r w:rsidRPr="23AAD959">
        <w:rPr>
          <w:rFonts w:eastAsia="Times New Roman"/>
          <w:szCs w:val="22"/>
        </w:rPr>
        <w:t xml:space="preserve"> </w:t>
      </w:r>
      <w:r w:rsidR="009F2DCC">
        <w:rPr>
          <w:rFonts w:eastAsia="Times New Roman"/>
          <w:szCs w:val="22"/>
        </w:rPr>
        <w:t>A</w:t>
      </w:r>
      <w:r w:rsidRPr="23AAD959">
        <w:rPr>
          <w:rFonts w:eastAsia="Times New Roman"/>
          <w:szCs w:val="22"/>
        </w:rPr>
        <w:t xml:space="preserve"> direct way for UE power saving is to reduce PDCCH decoding or BD attempts for each decoding. Noticing that, we propose a scheme with DCI linkage targeting BD attempts reduction for each PDCCH decoding in</w:t>
      </w:r>
      <w:r w:rsidR="009E5633">
        <w:rPr>
          <w:rFonts w:eastAsia="Times New Roman"/>
          <w:szCs w:val="22"/>
        </w:rPr>
        <w:t xml:space="preserve"> </w:t>
      </w:r>
      <w:r w:rsidR="009E5633" w:rsidRPr="005428D4">
        <w:rPr>
          <w:rFonts w:eastAsia="Times New Roman"/>
          <w:b/>
          <w:bCs/>
          <w:szCs w:val="22"/>
          <w:highlight w:val="yellow"/>
        </w:rPr>
        <w:fldChar w:fldCharType="begin"/>
      </w:r>
      <w:r w:rsidR="009E5633" w:rsidRPr="005428D4">
        <w:rPr>
          <w:rFonts w:eastAsia="Times New Roman"/>
          <w:b/>
          <w:bCs/>
          <w:szCs w:val="22"/>
        </w:rPr>
        <w:instrText xml:space="preserve"> REF _Ref102029647 \h </w:instrText>
      </w:r>
      <w:r w:rsidR="005428D4">
        <w:rPr>
          <w:rFonts w:eastAsia="Times New Roman"/>
          <w:b/>
          <w:bCs/>
          <w:szCs w:val="22"/>
          <w:highlight w:val="yellow"/>
        </w:rPr>
        <w:instrText xml:space="preserve"> \* MERGEFORMAT </w:instrText>
      </w:r>
      <w:r w:rsidR="009E5633" w:rsidRPr="005428D4">
        <w:rPr>
          <w:rFonts w:eastAsia="Times New Roman"/>
          <w:b/>
          <w:bCs/>
          <w:szCs w:val="22"/>
          <w:highlight w:val="yellow"/>
        </w:rPr>
      </w:r>
      <w:r w:rsidR="009E5633" w:rsidRPr="005428D4">
        <w:rPr>
          <w:rFonts w:eastAsia="Times New Roman"/>
          <w:b/>
          <w:bCs/>
          <w:szCs w:val="22"/>
          <w:highlight w:val="yellow"/>
        </w:rPr>
        <w:fldChar w:fldCharType="separate"/>
      </w:r>
      <w:r w:rsidR="009E5633" w:rsidRPr="005428D4">
        <w:rPr>
          <w:rFonts w:eastAsia="Times New Roman"/>
          <w:b/>
          <w:bCs/>
        </w:rPr>
        <w:t>Figure 5</w:t>
      </w:r>
      <w:r w:rsidR="009E5633" w:rsidRPr="005428D4">
        <w:rPr>
          <w:rFonts w:eastAsia="Times New Roman"/>
          <w:b/>
          <w:bCs/>
          <w:szCs w:val="22"/>
          <w:highlight w:val="yellow"/>
        </w:rPr>
        <w:fldChar w:fldCharType="end"/>
      </w:r>
      <w:r w:rsidRPr="005428D4">
        <w:rPr>
          <w:rFonts w:eastAsia="Times New Roman"/>
          <w:b/>
          <w:bCs/>
          <w:szCs w:val="22"/>
        </w:rPr>
        <w:t xml:space="preserve">. </w:t>
      </w:r>
    </w:p>
    <w:p w14:paraId="60A6BBE8" w14:textId="7893DF58" w:rsidR="23AAD959" w:rsidRDefault="23AAD959" w:rsidP="23AAD959">
      <w:pPr>
        <w:jc w:val="center"/>
        <w:rPr>
          <w:szCs w:val="22"/>
        </w:rPr>
      </w:pPr>
      <w:r>
        <w:rPr>
          <w:noProof/>
        </w:rPr>
        <w:drawing>
          <wp:inline distT="0" distB="0" distL="0" distR="0" wp14:anchorId="0027E6C4" wp14:editId="38A5A352">
            <wp:extent cx="4867275" cy="2362656"/>
            <wp:effectExtent l="0" t="0" r="0" b="0"/>
            <wp:docPr id="1603900780" name="Picture 1603900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867275" cy="2362656"/>
                    </a:xfrm>
                    <a:prstGeom prst="rect">
                      <a:avLst/>
                    </a:prstGeom>
                  </pic:spPr>
                </pic:pic>
              </a:graphicData>
            </a:graphic>
          </wp:inline>
        </w:drawing>
      </w:r>
    </w:p>
    <w:p w14:paraId="7C566D1A" w14:textId="06633CCB" w:rsidR="23AAD959" w:rsidRPr="00BF448D" w:rsidRDefault="23AAD959" w:rsidP="006A4B3A">
      <w:pPr>
        <w:pStyle w:val="Caption"/>
        <w:jc w:val="center"/>
        <w:rPr>
          <w:rFonts w:ascii="Times New Roman" w:eastAsia="Times New Roman" w:hAnsi="Times New Roman"/>
          <w:b w:val="0"/>
          <w:szCs w:val="20"/>
        </w:rPr>
      </w:pPr>
      <w:bookmarkStart w:id="21" w:name="_Ref102029647"/>
      <w:r w:rsidRPr="00BF448D">
        <w:rPr>
          <w:rFonts w:ascii="Times New Roman" w:eastAsia="Times New Roman" w:hAnsi="Times New Roman"/>
          <w:b w:val="0"/>
          <w:szCs w:val="20"/>
        </w:rPr>
        <w:t>Figure</w:t>
      </w:r>
      <w:r w:rsidR="00DA2040" w:rsidRPr="00BF448D">
        <w:rPr>
          <w:rFonts w:ascii="Times New Roman" w:eastAsia="Times New Roman" w:hAnsi="Times New Roman"/>
          <w:b w:val="0"/>
          <w:szCs w:val="20"/>
        </w:rPr>
        <w:t xml:space="preserve"> </w:t>
      </w:r>
      <w:r w:rsidR="00DA2040" w:rsidRPr="00BF448D">
        <w:rPr>
          <w:rFonts w:ascii="Times New Roman" w:eastAsia="Times New Roman" w:hAnsi="Times New Roman"/>
          <w:b w:val="0"/>
          <w:szCs w:val="20"/>
        </w:rPr>
        <w:fldChar w:fldCharType="begin"/>
      </w:r>
      <w:r w:rsidR="00DA2040" w:rsidRPr="00BF448D">
        <w:rPr>
          <w:rFonts w:ascii="Times New Roman" w:eastAsia="Times New Roman" w:hAnsi="Times New Roman"/>
          <w:b w:val="0"/>
          <w:szCs w:val="20"/>
        </w:rPr>
        <w:instrText xml:space="preserve"> SEQ Figure \* ARABIC </w:instrText>
      </w:r>
      <w:r w:rsidR="00DA2040" w:rsidRPr="00BF448D">
        <w:rPr>
          <w:rFonts w:ascii="Times New Roman" w:eastAsia="Times New Roman" w:hAnsi="Times New Roman"/>
          <w:b w:val="0"/>
          <w:szCs w:val="20"/>
        </w:rPr>
        <w:fldChar w:fldCharType="separate"/>
      </w:r>
      <w:r w:rsidR="00DF0684">
        <w:rPr>
          <w:rFonts w:ascii="Times New Roman" w:eastAsia="Times New Roman" w:hAnsi="Times New Roman"/>
          <w:b w:val="0"/>
          <w:noProof/>
          <w:szCs w:val="20"/>
        </w:rPr>
        <w:t>5</w:t>
      </w:r>
      <w:r w:rsidR="00DA2040" w:rsidRPr="00BF448D">
        <w:rPr>
          <w:rFonts w:ascii="Times New Roman" w:eastAsia="Times New Roman" w:hAnsi="Times New Roman"/>
          <w:b w:val="0"/>
          <w:szCs w:val="20"/>
        </w:rPr>
        <w:fldChar w:fldCharType="end"/>
      </w:r>
      <w:bookmarkEnd w:id="21"/>
      <w:r w:rsidR="00DA2040" w:rsidRPr="00BF448D">
        <w:rPr>
          <w:rFonts w:ascii="Times New Roman" w:eastAsia="Times New Roman" w:hAnsi="Times New Roman"/>
          <w:b w:val="0"/>
          <w:szCs w:val="20"/>
        </w:rPr>
        <w:t xml:space="preserve"> -</w:t>
      </w:r>
      <w:r w:rsidRPr="00BF448D">
        <w:rPr>
          <w:rFonts w:ascii="Times New Roman" w:eastAsia="Times New Roman" w:hAnsi="Times New Roman"/>
          <w:b w:val="0"/>
          <w:szCs w:val="20"/>
        </w:rPr>
        <w:t xml:space="preserve"> Linkage of subsequent DCIs for power saving</w:t>
      </w:r>
    </w:p>
    <w:p w14:paraId="393705EB" w14:textId="424B1060" w:rsidR="23AAD959" w:rsidRDefault="23AAD959" w:rsidP="23AAD959">
      <w:pPr>
        <w:jc w:val="both"/>
      </w:pPr>
      <w:r w:rsidRPr="3A52D932">
        <w:rPr>
          <w:rFonts w:eastAsia="Times New Roman"/>
        </w:rPr>
        <w:t>As shown in</w:t>
      </w:r>
      <w:r w:rsidR="009E5633" w:rsidRPr="3A52D932">
        <w:rPr>
          <w:rFonts w:eastAsia="Times New Roman"/>
        </w:rPr>
        <w:t xml:space="preserve"> </w:t>
      </w:r>
      <w:r w:rsidR="009E5633" w:rsidRPr="3A52D932">
        <w:rPr>
          <w:rFonts w:eastAsia="Times New Roman"/>
          <w:b/>
          <w:bCs/>
          <w:highlight w:val="yellow"/>
        </w:rPr>
        <w:fldChar w:fldCharType="begin"/>
      </w:r>
      <w:r w:rsidR="009E5633" w:rsidRPr="3A52D932">
        <w:rPr>
          <w:rFonts w:eastAsia="Times New Roman"/>
          <w:b/>
          <w:bCs/>
        </w:rPr>
        <w:instrText xml:space="preserve"> REF _Ref102029647 \h </w:instrText>
      </w:r>
      <w:r w:rsidR="005428D4" w:rsidRPr="3A52D932">
        <w:rPr>
          <w:rFonts w:eastAsia="Times New Roman"/>
          <w:b/>
          <w:bCs/>
          <w:highlight w:val="yellow"/>
        </w:rPr>
        <w:instrText xml:space="preserve"> \* MERGEFORMAT </w:instrText>
      </w:r>
      <w:r w:rsidR="009E5633" w:rsidRPr="3A52D932">
        <w:rPr>
          <w:rFonts w:eastAsia="Times New Roman"/>
          <w:b/>
          <w:bCs/>
          <w:highlight w:val="yellow"/>
        </w:rPr>
      </w:r>
      <w:r w:rsidR="009E5633" w:rsidRPr="3A52D932">
        <w:rPr>
          <w:rFonts w:eastAsia="Times New Roman"/>
          <w:b/>
          <w:bCs/>
          <w:highlight w:val="yellow"/>
        </w:rPr>
        <w:fldChar w:fldCharType="separate"/>
      </w:r>
      <w:r w:rsidR="009E5633" w:rsidRPr="005428D4">
        <w:rPr>
          <w:rFonts w:eastAsia="Times New Roman"/>
          <w:b/>
          <w:bCs/>
        </w:rPr>
        <w:t>Figure 5</w:t>
      </w:r>
      <w:r w:rsidR="009E5633" w:rsidRPr="3A52D932">
        <w:rPr>
          <w:rFonts w:eastAsia="Times New Roman"/>
          <w:b/>
          <w:bCs/>
          <w:highlight w:val="yellow"/>
        </w:rPr>
        <w:fldChar w:fldCharType="end"/>
      </w:r>
      <w:r w:rsidRPr="3A52D932">
        <w:rPr>
          <w:rFonts w:eastAsia="Times New Roman"/>
        </w:rPr>
        <w:t>, an indication between DCI#1 and DCI#2 is inserted in DCI format as the linkage information of two subsequent DCIs. With this information, the whole search space set (SS) can be divided into two sub-sets, where one is PDCCH candidates with same DCI format (set) as previous decoded DCI and the other is that with different DCI format (set). When DCI#1 is successfully decoded, the linkage information will guide the sub-sets selection for the decoding of DCI#2. Compared to normal decoding of DCI#2 in whole SS, proposed scheme can reduce BD attempts to one sub-set. It is also worth noting that, scheduling DCI is more relevant for XR traffic in DRX ON, which means same DCI format (set) indication would probably happens, and sub-set with same DCI format (set) has fewer candidates than that with different DCI format (set) . Therefore, proposed linkage indication scheme can show significant BD reductions for each PDCCH decoding, and especially suitable for XR service.</w:t>
      </w:r>
    </w:p>
    <w:p w14:paraId="419784B8" w14:textId="32CB781D" w:rsidR="23AAD959" w:rsidRPr="00BF448D" w:rsidRDefault="00660AF0" w:rsidP="00BF448D">
      <w:pPr>
        <w:pStyle w:val="Caption"/>
        <w:jc w:val="both"/>
        <w:rPr>
          <w:rFonts w:eastAsia="Times New Roman"/>
        </w:rPr>
      </w:pPr>
      <w:bookmarkStart w:id="22" w:name="_Toc102030949"/>
      <w:r w:rsidRPr="00BF448D">
        <w:rPr>
          <w:rFonts w:ascii="Times New Roman" w:eastAsia="Times New Roman" w:hAnsi="Times New Roman"/>
          <w:bCs/>
        </w:rPr>
        <w:t xml:space="preserve">Proposal </w:t>
      </w:r>
      <w:r w:rsidRPr="00BF448D">
        <w:rPr>
          <w:rFonts w:ascii="Times New Roman" w:eastAsia="Times New Roman" w:hAnsi="Times New Roman"/>
          <w:bCs/>
        </w:rPr>
        <w:fldChar w:fldCharType="begin"/>
      </w:r>
      <w:r w:rsidRPr="00BF448D">
        <w:rPr>
          <w:rFonts w:ascii="Times New Roman" w:eastAsia="Times New Roman" w:hAnsi="Times New Roman"/>
          <w:bCs/>
        </w:rPr>
        <w:instrText xml:space="preserve"> SEQ Proposal \* ARABIC </w:instrText>
      </w:r>
      <w:r w:rsidRPr="00BF448D">
        <w:rPr>
          <w:rFonts w:ascii="Times New Roman" w:eastAsia="Times New Roman" w:hAnsi="Times New Roman"/>
          <w:bCs/>
        </w:rPr>
        <w:fldChar w:fldCharType="separate"/>
      </w:r>
      <w:r>
        <w:rPr>
          <w:rFonts w:ascii="Times New Roman" w:eastAsia="Times New Roman" w:hAnsi="Times New Roman"/>
        </w:rPr>
        <w:t>5</w:t>
      </w:r>
      <w:r w:rsidRPr="00BF448D">
        <w:rPr>
          <w:rFonts w:ascii="Times New Roman" w:eastAsia="Times New Roman" w:hAnsi="Times New Roman"/>
          <w:bCs/>
        </w:rPr>
        <w:fldChar w:fldCharType="end"/>
      </w:r>
      <w:r w:rsidRPr="00BF448D">
        <w:rPr>
          <w:rFonts w:ascii="Times New Roman" w:eastAsia="Times New Roman" w:hAnsi="Times New Roman"/>
          <w:bCs/>
        </w:rPr>
        <w:t xml:space="preserve"> - </w:t>
      </w:r>
      <w:r w:rsidR="23AAD959" w:rsidRPr="00BF448D">
        <w:rPr>
          <w:rFonts w:ascii="Times New Roman" w:eastAsia="Times New Roman" w:hAnsi="Times New Roman"/>
        </w:rPr>
        <w:t>Adding DCI linkage information in DCI can be considered to reduce PDCCH BD attempts for power saving.</w:t>
      </w:r>
      <w:bookmarkEnd w:id="22"/>
    </w:p>
    <w:p w14:paraId="424467C2" w14:textId="4CA6E933" w:rsidR="23AAD959" w:rsidRDefault="23AAD959" w:rsidP="23AAD959">
      <w:pPr>
        <w:rPr>
          <w:rFonts w:eastAsia="Times New Roman"/>
          <w:color w:val="000000" w:themeColor="text1"/>
          <w:szCs w:val="22"/>
          <w:lang w:val="en-US" w:eastAsia="zh-CN"/>
        </w:rPr>
      </w:pPr>
    </w:p>
    <w:p w14:paraId="052DBC2D" w14:textId="4AFC4D96" w:rsidR="00855F39" w:rsidRDefault="000A36B6" w:rsidP="000A36B6">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t>Conclusion</w:t>
      </w:r>
    </w:p>
    <w:p w14:paraId="4629A30B" w14:textId="77777777" w:rsidR="00044557" w:rsidRPr="00BF448D" w:rsidRDefault="00F9437A"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r>
        <w:rPr>
          <w:b/>
          <w:bCs/>
          <w:lang w:eastAsia="zh-CN"/>
        </w:rPr>
        <w:fldChar w:fldCharType="begin"/>
      </w:r>
      <w:r>
        <w:rPr>
          <w:b/>
          <w:bCs/>
          <w:lang w:eastAsia="zh-CN"/>
        </w:rPr>
        <w:instrText xml:space="preserve"> TOC \n \h \z \c "Observation" </w:instrText>
      </w:r>
      <w:r>
        <w:rPr>
          <w:b/>
          <w:bCs/>
          <w:lang w:eastAsia="zh-CN"/>
        </w:rPr>
        <w:fldChar w:fldCharType="separate"/>
      </w:r>
      <w:hyperlink w:anchor="_Toc102031112" w:history="1">
        <w:r w:rsidR="00044557" w:rsidRPr="00BF448D">
          <w:rPr>
            <w:rStyle w:val="Hyperlink"/>
            <w:b/>
            <w:lang w:val="en-US"/>
          </w:rPr>
          <w:t>Observation 1 -The existing C-DRX configuration is not optimized for XR traffic characteristics, resulting in unnecessary activation of inactivity timer and consequently leading to increased power consumption at the UEs.</w:t>
        </w:r>
      </w:hyperlink>
    </w:p>
    <w:p w14:paraId="15EE789E" w14:textId="0F7EEC80" w:rsidR="005D0DD8" w:rsidRPr="00BF448D" w:rsidRDefault="009D1DED" w:rsidP="00B357C4">
      <w:pPr>
        <w:pStyle w:val="TableofFigures"/>
        <w:tabs>
          <w:tab w:val="right" w:leader="dot" w:pos="9855"/>
        </w:tabs>
        <w:spacing w:line="276" w:lineRule="auto"/>
        <w:jc w:val="both"/>
        <w:rPr>
          <w:b/>
          <w:bCs/>
          <w:noProof/>
          <w:color w:val="0000FF"/>
          <w:u w:val="single"/>
        </w:rPr>
      </w:pPr>
      <w:hyperlink w:anchor="_Toc102031113" w:history="1">
        <w:r w:rsidR="00044557" w:rsidRPr="00BF448D">
          <w:rPr>
            <w:rStyle w:val="Hyperlink"/>
            <w:b/>
            <w:lang w:val="en-US"/>
          </w:rPr>
          <w:t>Observation 2 – A</w:t>
        </w:r>
      </w:hyperlink>
      <w:r w:rsidR="005D0DD8" w:rsidRPr="005D0DD8">
        <w:rPr>
          <w:b/>
          <w:bCs/>
          <w:lang w:val="en-US"/>
        </w:rPr>
        <w:t>n XR application may have a traffic rate that is not aligned with any integer DRX periodicity in the order of msec. This causes misalignment as the downlink packet may arrive outside of the DRX ON duration.</w:t>
      </w:r>
    </w:p>
    <w:p w14:paraId="088C5352" w14:textId="77777777" w:rsidR="00044557" w:rsidRPr="00BF448D" w:rsidRDefault="009D1DED"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hyperlink w:anchor="_Toc102031114" w:history="1">
        <w:r w:rsidR="00044557" w:rsidRPr="00BF448D">
          <w:rPr>
            <w:rStyle w:val="Hyperlink"/>
            <w:b/>
            <w:lang w:val="en-US"/>
          </w:rPr>
          <w:t>Observation 3 – UE power saving can be optimally obtained by arranging the DRX configuration:</w:t>
        </w:r>
      </w:hyperlink>
    </w:p>
    <w:p w14:paraId="0A652EFC" w14:textId="77777777" w:rsidR="00044557" w:rsidRPr="00BF448D" w:rsidRDefault="009D1DED"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hyperlink w:anchor="_Toc102031115" w:history="1">
        <w:r w:rsidR="00044557" w:rsidRPr="00BF448D">
          <w:rPr>
            <w:rStyle w:val="Hyperlink"/>
            <w:b/>
            <w:lang w:val="en-US"/>
          </w:rPr>
          <w:t>Observation 4 – Adjusting only the length of the ON duration can result either in a long delay or unnecessary increased power consumption.</w:t>
        </w:r>
      </w:hyperlink>
    </w:p>
    <w:p w14:paraId="66C823E1" w14:textId="77777777" w:rsidR="00044557" w:rsidRPr="00BF448D" w:rsidRDefault="009D1DED"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hyperlink w:anchor="_Toc102031116" w:history="1">
        <w:r w:rsidR="00044557" w:rsidRPr="00BF448D">
          <w:rPr>
            <w:rStyle w:val="Hyperlink"/>
            <w:rFonts w:eastAsia="Times New Roman"/>
            <w:b/>
          </w:rPr>
          <w:t>Observation 5 – Current C-DRX enhancements are mostly focused on single level DRX configuration.</w:t>
        </w:r>
      </w:hyperlink>
    </w:p>
    <w:p w14:paraId="200BA6E3" w14:textId="271560A2" w:rsidR="00BC3F3C" w:rsidRPr="005A55A9" w:rsidRDefault="00F9437A" w:rsidP="00BF448D">
      <w:pPr>
        <w:spacing w:line="276" w:lineRule="auto"/>
        <w:jc w:val="both"/>
        <w:rPr>
          <w:b/>
          <w:bCs/>
          <w:lang w:eastAsia="zh-CN"/>
        </w:rPr>
      </w:pPr>
      <w:r>
        <w:rPr>
          <w:b/>
          <w:bCs/>
          <w:lang w:eastAsia="zh-CN"/>
        </w:rPr>
        <w:fldChar w:fldCharType="end"/>
      </w:r>
    </w:p>
    <w:p w14:paraId="707C74A2" w14:textId="77777777" w:rsidR="00F9437A" w:rsidRPr="00BF448D" w:rsidRDefault="00F9437A"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r w:rsidRPr="00F9437A">
        <w:rPr>
          <w:b/>
          <w:bCs/>
          <w:lang w:eastAsia="zh-CN"/>
        </w:rPr>
        <w:fldChar w:fldCharType="begin"/>
      </w:r>
      <w:r w:rsidRPr="00F9437A">
        <w:rPr>
          <w:b/>
          <w:bCs/>
          <w:lang w:eastAsia="zh-CN"/>
        </w:rPr>
        <w:instrText xml:space="preserve"> TOC \n \h \z \c "Proposal" </w:instrText>
      </w:r>
      <w:r w:rsidRPr="00F9437A">
        <w:rPr>
          <w:b/>
          <w:bCs/>
          <w:lang w:eastAsia="zh-CN"/>
        </w:rPr>
        <w:fldChar w:fldCharType="separate"/>
      </w:r>
      <w:hyperlink w:anchor="_Toc102030945" w:history="1">
        <w:r w:rsidRPr="00BF448D">
          <w:rPr>
            <w:rStyle w:val="Hyperlink"/>
            <w:b/>
            <w:bCs/>
            <w:noProof/>
          </w:rPr>
          <w:t>Proposal 1 - Application aware multi C-DRX configuration can be considered as an enhanced C-DRX mechanism to further reduce power consumption in UEs with XR traffic.</w:t>
        </w:r>
      </w:hyperlink>
    </w:p>
    <w:p w14:paraId="7193632F" w14:textId="77777777" w:rsidR="00F9437A" w:rsidRPr="00BF448D" w:rsidRDefault="009D1DED"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hyperlink w:anchor="_Toc102030946" w:history="1">
        <w:r w:rsidR="00F9437A" w:rsidRPr="00BF448D">
          <w:rPr>
            <w:rStyle w:val="Hyperlink"/>
            <w:b/>
            <w:bCs/>
            <w:noProof/>
            <w:lang w:val="en-US"/>
          </w:rPr>
          <w:t>Proposal 2 – Consider to enable dynamic DRX parameters of the pre-assigned DRX configuration, such as the start of DRX ON duration can be advancing / delaying.</w:t>
        </w:r>
      </w:hyperlink>
    </w:p>
    <w:p w14:paraId="3E50F77D" w14:textId="77777777" w:rsidR="00F9437A" w:rsidRPr="00BF448D" w:rsidRDefault="009D1DED"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hyperlink w:anchor="_Toc102030947" w:history="1">
        <w:r w:rsidR="00F9437A" w:rsidRPr="00BF448D">
          <w:rPr>
            <w:rStyle w:val="Hyperlink"/>
            <w:b/>
            <w:bCs/>
            <w:noProof/>
          </w:rPr>
          <w:t>Proposal 3 – Consider dynamic DRX configuration to delay or advance DRX ON duration based on the experienced jitter.</w:t>
        </w:r>
      </w:hyperlink>
    </w:p>
    <w:p w14:paraId="4333422A" w14:textId="77777777" w:rsidR="00F9437A" w:rsidRPr="00BF448D" w:rsidRDefault="009D1DED"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hyperlink w:anchor="_Toc102030948" w:history="1">
        <w:r w:rsidR="00F9437A" w:rsidRPr="00BF448D">
          <w:rPr>
            <w:rStyle w:val="Hyperlink"/>
            <w:rFonts w:eastAsia="Times New Roman"/>
            <w:b/>
            <w:bCs/>
            <w:noProof/>
          </w:rPr>
          <w:t>Proposal 4 – Two level DRX configuration with finer granularity inactive indication during DRX ON can be considered for further power saving.</w:t>
        </w:r>
      </w:hyperlink>
    </w:p>
    <w:p w14:paraId="207E113D" w14:textId="77777777" w:rsidR="00F9437A" w:rsidRPr="00BF448D" w:rsidRDefault="009D1DED" w:rsidP="00B357C4">
      <w:pPr>
        <w:pStyle w:val="TableofFigures"/>
        <w:tabs>
          <w:tab w:val="right" w:leader="dot" w:pos="9855"/>
        </w:tabs>
        <w:spacing w:line="276" w:lineRule="auto"/>
        <w:jc w:val="both"/>
        <w:rPr>
          <w:rFonts w:asciiTheme="minorHAnsi" w:eastAsiaTheme="minorEastAsia" w:hAnsiTheme="minorHAnsi" w:cstheme="minorBidi"/>
          <w:b/>
          <w:sz w:val="24"/>
          <w:szCs w:val="24"/>
          <w:lang w:val="en-US" w:eastAsia="en-GB"/>
        </w:rPr>
      </w:pPr>
      <w:hyperlink w:anchor="_Toc102030949" w:history="1">
        <w:r w:rsidR="00F9437A" w:rsidRPr="00BF448D">
          <w:rPr>
            <w:rStyle w:val="Hyperlink"/>
            <w:rFonts w:eastAsia="Times New Roman"/>
            <w:b/>
            <w:bCs/>
            <w:noProof/>
          </w:rPr>
          <w:t>Proposal 5 - Adding DCI linkage information in DCI can be considered to reduce PDCCH BD attempts for power saving.</w:t>
        </w:r>
      </w:hyperlink>
    </w:p>
    <w:p w14:paraId="4A98C5C6" w14:textId="1F680BAE" w:rsidR="00F9437A" w:rsidRPr="005A55A9" w:rsidRDefault="00F9437A" w:rsidP="00BF448D">
      <w:pPr>
        <w:spacing w:line="276" w:lineRule="auto"/>
        <w:jc w:val="both"/>
        <w:rPr>
          <w:b/>
          <w:bCs/>
          <w:lang w:eastAsia="zh-CN"/>
        </w:rPr>
      </w:pPr>
      <w:r w:rsidRPr="00F9437A">
        <w:rPr>
          <w:b/>
          <w:bCs/>
          <w:lang w:eastAsia="zh-CN"/>
        </w:rPr>
        <w:fldChar w:fldCharType="end"/>
      </w:r>
    </w:p>
    <w:p w14:paraId="7782A193" w14:textId="4E84454B" w:rsidR="00905976" w:rsidRPr="005A55A9" w:rsidRDefault="00905976" w:rsidP="005A55A9">
      <w:pPr>
        <w:jc w:val="both"/>
        <w:rPr>
          <w:b/>
          <w:bCs/>
          <w:lang w:eastAsia="zh-CN"/>
        </w:rPr>
      </w:pPr>
      <w:r w:rsidRPr="005A55A9">
        <w:rPr>
          <w:b/>
          <w:bCs/>
          <w:lang w:eastAsia="zh-CN"/>
        </w:rPr>
        <w:t xml:space="preserve"> </w:t>
      </w:r>
    </w:p>
    <w:p w14:paraId="4D474854" w14:textId="0ADDD44E" w:rsidR="000A36B6" w:rsidRDefault="00855F39" w:rsidP="000A36B6">
      <w:pPr>
        <w:pStyle w:val="Heading1"/>
        <w:keepLines/>
        <w:numPr>
          <w:ilvl w:val="0"/>
          <w:numId w:val="38"/>
        </w:numPr>
        <w:pBdr>
          <w:top w:val="single" w:sz="12" w:space="3" w:color="auto"/>
        </w:pBdr>
        <w:overflowPunct w:val="0"/>
        <w:autoSpaceDE w:val="0"/>
        <w:autoSpaceDN w:val="0"/>
        <w:adjustRightInd w:val="0"/>
        <w:spacing w:before="240" w:after="180"/>
        <w:ind w:right="0"/>
        <w:textAlignment w:val="baseline"/>
      </w:pPr>
      <w:r>
        <w:t>References</w:t>
      </w:r>
    </w:p>
    <w:p w14:paraId="1D6C8D0F" w14:textId="752980B3" w:rsidR="001D2B9B" w:rsidRDefault="00B40CFC" w:rsidP="00B66C56">
      <w:pPr>
        <w:pStyle w:val="ListParagraph"/>
        <w:numPr>
          <w:ilvl w:val="0"/>
          <w:numId w:val="11"/>
        </w:numPr>
        <w:ind w:left="426" w:hanging="426"/>
      </w:pPr>
      <w:bookmarkStart w:id="23" w:name="_Ref61535913"/>
      <w:bookmarkStart w:id="24" w:name="_Ref71022775"/>
      <w:bookmarkStart w:id="25" w:name="_Ref101858314"/>
      <w:r>
        <w:t>RP-</w:t>
      </w:r>
      <w:r w:rsidR="002D16F5">
        <w:t>2</w:t>
      </w:r>
      <w:r w:rsidR="00E074D7">
        <w:t>2</w:t>
      </w:r>
      <w:r w:rsidR="00776B07">
        <w:t>0285</w:t>
      </w:r>
      <w:r>
        <w:t>, “</w:t>
      </w:r>
      <w:r w:rsidR="00776B07" w:rsidRPr="00776B07">
        <w:t>Revised SID: Study on XR Enhancements for NR</w:t>
      </w:r>
      <w:r>
        <w:t>”, RANP #9</w:t>
      </w:r>
      <w:r w:rsidR="00776B07">
        <w:t>5</w:t>
      </w:r>
      <w:r>
        <w:t xml:space="preserve">e, </w:t>
      </w:r>
      <w:r w:rsidR="00776B07">
        <w:t>March</w:t>
      </w:r>
      <w:r>
        <w:t xml:space="preserve"> 202</w:t>
      </w:r>
      <w:bookmarkEnd w:id="23"/>
      <w:bookmarkEnd w:id="24"/>
      <w:r w:rsidR="00776B07">
        <w:t>2</w:t>
      </w:r>
      <w:bookmarkEnd w:id="25"/>
    </w:p>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A1624" w14:textId="77777777" w:rsidR="009D1DED" w:rsidRDefault="009D1DED">
      <w:r>
        <w:separator/>
      </w:r>
    </w:p>
  </w:endnote>
  <w:endnote w:type="continuationSeparator" w:id="0">
    <w:p w14:paraId="07536320" w14:textId="77777777" w:rsidR="009D1DED" w:rsidRDefault="009D1DED">
      <w:r>
        <w:continuationSeparator/>
      </w:r>
    </w:p>
  </w:endnote>
  <w:endnote w:type="continuationNotice" w:id="1">
    <w:p w14:paraId="39D7F275" w14:textId="77777777" w:rsidR="009D1DED" w:rsidRDefault="009D1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5123C" w14:textId="77777777" w:rsidR="009D1DED" w:rsidRDefault="009D1DED">
      <w:r>
        <w:separator/>
      </w:r>
    </w:p>
  </w:footnote>
  <w:footnote w:type="continuationSeparator" w:id="0">
    <w:p w14:paraId="7D9CA247" w14:textId="77777777" w:rsidR="009D1DED" w:rsidRDefault="009D1DED">
      <w:r>
        <w:continuationSeparator/>
      </w:r>
    </w:p>
  </w:footnote>
  <w:footnote w:type="continuationNotice" w:id="1">
    <w:p w14:paraId="14F28402" w14:textId="77777777" w:rsidR="009D1DED" w:rsidRDefault="009D1D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8095940">
    <w:abstractNumId w:val="30"/>
  </w:num>
  <w:num w:numId="2" w16cid:durableId="406659671">
    <w:abstractNumId w:val="24"/>
  </w:num>
  <w:num w:numId="3" w16cid:durableId="1492914733">
    <w:abstractNumId w:val="15"/>
  </w:num>
  <w:num w:numId="4" w16cid:durableId="2053726841">
    <w:abstractNumId w:val="7"/>
  </w:num>
  <w:num w:numId="5" w16cid:durableId="1626235281">
    <w:abstractNumId w:val="0"/>
  </w:num>
  <w:num w:numId="6" w16cid:durableId="292638128">
    <w:abstractNumId w:val="11"/>
  </w:num>
  <w:num w:numId="7" w16cid:durableId="260918393">
    <w:abstractNumId w:val="38"/>
  </w:num>
  <w:num w:numId="8" w16cid:durableId="1962882014">
    <w:abstractNumId w:val="2"/>
  </w:num>
  <w:num w:numId="9" w16cid:durableId="1284538217">
    <w:abstractNumId w:val="36"/>
  </w:num>
  <w:num w:numId="10" w16cid:durableId="562060312">
    <w:abstractNumId w:val="33"/>
  </w:num>
  <w:num w:numId="11" w16cid:durableId="1438713538">
    <w:abstractNumId w:val="34"/>
  </w:num>
  <w:num w:numId="12" w16cid:durableId="1669404833">
    <w:abstractNumId w:val="21"/>
  </w:num>
  <w:num w:numId="13" w16cid:durableId="355621185">
    <w:abstractNumId w:val="14"/>
  </w:num>
  <w:num w:numId="14" w16cid:durableId="1050804562">
    <w:abstractNumId w:val="23"/>
  </w:num>
  <w:num w:numId="15" w16cid:durableId="1023088681">
    <w:abstractNumId w:val="17"/>
  </w:num>
  <w:num w:numId="16" w16cid:durableId="1686977033">
    <w:abstractNumId w:val="27"/>
  </w:num>
  <w:num w:numId="17" w16cid:durableId="1336878849">
    <w:abstractNumId w:val="39"/>
  </w:num>
  <w:num w:numId="18" w16cid:durableId="91631032">
    <w:abstractNumId w:val="16"/>
  </w:num>
  <w:num w:numId="19" w16cid:durableId="1971476015">
    <w:abstractNumId w:val="28"/>
  </w:num>
  <w:num w:numId="20" w16cid:durableId="1985356622">
    <w:abstractNumId w:val="37"/>
  </w:num>
  <w:num w:numId="21" w16cid:durableId="578370387">
    <w:abstractNumId w:val="22"/>
  </w:num>
  <w:num w:numId="22" w16cid:durableId="1875583199">
    <w:abstractNumId w:val="3"/>
  </w:num>
  <w:num w:numId="23" w16cid:durableId="1184317424">
    <w:abstractNumId w:val="6"/>
  </w:num>
  <w:num w:numId="24" w16cid:durableId="2119912138">
    <w:abstractNumId w:val="32"/>
  </w:num>
  <w:num w:numId="25" w16cid:durableId="464396570">
    <w:abstractNumId w:val="4"/>
  </w:num>
  <w:num w:numId="26" w16cid:durableId="827937489">
    <w:abstractNumId w:val="18"/>
  </w:num>
  <w:num w:numId="27" w16cid:durableId="1682047855">
    <w:abstractNumId w:val="19"/>
  </w:num>
  <w:num w:numId="28" w16cid:durableId="1973629336">
    <w:abstractNumId w:val="35"/>
  </w:num>
  <w:num w:numId="29" w16cid:durableId="1039473633">
    <w:abstractNumId w:val="25"/>
  </w:num>
  <w:num w:numId="30" w16cid:durableId="112137735">
    <w:abstractNumId w:val="13"/>
  </w:num>
  <w:num w:numId="31" w16cid:durableId="1313872513">
    <w:abstractNumId w:val="1"/>
  </w:num>
  <w:num w:numId="32" w16cid:durableId="244263577">
    <w:abstractNumId w:val="20"/>
  </w:num>
  <w:num w:numId="33" w16cid:durableId="2079664532">
    <w:abstractNumId w:val="29"/>
  </w:num>
  <w:num w:numId="34" w16cid:durableId="2009357804">
    <w:abstractNumId w:val="12"/>
  </w:num>
  <w:num w:numId="35" w16cid:durableId="313994584">
    <w:abstractNumId w:val="9"/>
  </w:num>
  <w:num w:numId="36" w16cid:durableId="666328032">
    <w:abstractNumId w:val="31"/>
  </w:num>
  <w:num w:numId="37" w16cid:durableId="230821806">
    <w:abstractNumId w:val="8"/>
  </w:num>
  <w:num w:numId="38" w16cid:durableId="595985428">
    <w:abstractNumId w:val="26"/>
  </w:num>
  <w:num w:numId="39" w16cid:durableId="1218739444">
    <w:abstractNumId w:val="10"/>
  </w:num>
  <w:num w:numId="40" w16cid:durableId="18568463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1E52"/>
    <w:rsid w:val="000020BF"/>
    <w:rsid w:val="000021CA"/>
    <w:rsid w:val="00002AB0"/>
    <w:rsid w:val="000037B1"/>
    <w:rsid w:val="00003E23"/>
    <w:rsid w:val="00003F25"/>
    <w:rsid w:val="00003F76"/>
    <w:rsid w:val="00004422"/>
    <w:rsid w:val="00004803"/>
    <w:rsid w:val="00005D3B"/>
    <w:rsid w:val="00005DB5"/>
    <w:rsid w:val="0000719E"/>
    <w:rsid w:val="000075AB"/>
    <w:rsid w:val="000100DB"/>
    <w:rsid w:val="000102FF"/>
    <w:rsid w:val="000106FB"/>
    <w:rsid w:val="000110D9"/>
    <w:rsid w:val="0001157C"/>
    <w:rsid w:val="00011972"/>
    <w:rsid w:val="00011D01"/>
    <w:rsid w:val="000120A9"/>
    <w:rsid w:val="00012104"/>
    <w:rsid w:val="00012274"/>
    <w:rsid w:val="00012AC9"/>
    <w:rsid w:val="00012D96"/>
    <w:rsid w:val="000133EC"/>
    <w:rsid w:val="00013513"/>
    <w:rsid w:val="00014CC4"/>
    <w:rsid w:val="00014E6F"/>
    <w:rsid w:val="00015ECD"/>
    <w:rsid w:val="000160BB"/>
    <w:rsid w:val="00017A64"/>
    <w:rsid w:val="00017F6B"/>
    <w:rsid w:val="00017FDE"/>
    <w:rsid w:val="00020221"/>
    <w:rsid w:val="0002062F"/>
    <w:rsid w:val="0002098F"/>
    <w:rsid w:val="000210A9"/>
    <w:rsid w:val="000218BA"/>
    <w:rsid w:val="00021D56"/>
    <w:rsid w:val="00022060"/>
    <w:rsid w:val="000224E7"/>
    <w:rsid w:val="00024B94"/>
    <w:rsid w:val="00024F58"/>
    <w:rsid w:val="0002542C"/>
    <w:rsid w:val="0002561C"/>
    <w:rsid w:val="0002714B"/>
    <w:rsid w:val="00027DE7"/>
    <w:rsid w:val="00030F0D"/>
    <w:rsid w:val="00031453"/>
    <w:rsid w:val="00031AA4"/>
    <w:rsid w:val="00032A02"/>
    <w:rsid w:val="00033029"/>
    <w:rsid w:val="00033426"/>
    <w:rsid w:val="00033CA7"/>
    <w:rsid w:val="0003490F"/>
    <w:rsid w:val="00034A05"/>
    <w:rsid w:val="00035E20"/>
    <w:rsid w:val="0003673C"/>
    <w:rsid w:val="000370C7"/>
    <w:rsid w:val="00037FAD"/>
    <w:rsid w:val="00040836"/>
    <w:rsid w:val="00040B7B"/>
    <w:rsid w:val="00040D7A"/>
    <w:rsid w:val="0004157F"/>
    <w:rsid w:val="000419CE"/>
    <w:rsid w:val="00041A7F"/>
    <w:rsid w:val="00042A4A"/>
    <w:rsid w:val="000434D4"/>
    <w:rsid w:val="000437AE"/>
    <w:rsid w:val="00043B76"/>
    <w:rsid w:val="00044557"/>
    <w:rsid w:val="00044F9D"/>
    <w:rsid w:val="00045544"/>
    <w:rsid w:val="00046177"/>
    <w:rsid w:val="00051AE3"/>
    <w:rsid w:val="000521E7"/>
    <w:rsid w:val="000526BF"/>
    <w:rsid w:val="0005339F"/>
    <w:rsid w:val="00053EA9"/>
    <w:rsid w:val="00055770"/>
    <w:rsid w:val="00055799"/>
    <w:rsid w:val="000558E7"/>
    <w:rsid w:val="00057629"/>
    <w:rsid w:val="00057F6C"/>
    <w:rsid w:val="0006095B"/>
    <w:rsid w:val="00060A19"/>
    <w:rsid w:val="00060B24"/>
    <w:rsid w:val="00062DA9"/>
    <w:rsid w:val="00063EB5"/>
    <w:rsid w:val="00064143"/>
    <w:rsid w:val="000647D7"/>
    <w:rsid w:val="00065206"/>
    <w:rsid w:val="000657A3"/>
    <w:rsid w:val="00065F45"/>
    <w:rsid w:val="00067075"/>
    <w:rsid w:val="000672D7"/>
    <w:rsid w:val="00067574"/>
    <w:rsid w:val="00071A2D"/>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E47"/>
    <w:rsid w:val="000821A4"/>
    <w:rsid w:val="000827B9"/>
    <w:rsid w:val="00082A56"/>
    <w:rsid w:val="00082AE8"/>
    <w:rsid w:val="00083328"/>
    <w:rsid w:val="00084315"/>
    <w:rsid w:val="000857CD"/>
    <w:rsid w:val="00085823"/>
    <w:rsid w:val="00085CD2"/>
    <w:rsid w:val="000869F2"/>
    <w:rsid w:val="00086CE9"/>
    <w:rsid w:val="00086F90"/>
    <w:rsid w:val="00087D3A"/>
    <w:rsid w:val="0009061A"/>
    <w:rsid w:val="000915EC"/>
    <w:rsid w:val="00092A5C"/>
    <w:rsid w:val="00092D7D"/>
    <w:rsid w:val="000930E8"/>
    <w:rsid w:val="00093601"/>
    <w:rsid w:val="000938A2"/>
    <w:rsid w:val="00094981"/>
    <w:rsid w:val="00094A81"/>
    <w:rsid w:val="000952BF"/>
    <w:rsid w:val="000961E0"/>
    <w:rsid w:val="00096B0F"/>
    <w:rsid w:val="00096B9B"/>
    <w:rsid w:val="00096DCC"/>
    <w:rsid w:val="00096DD3"/>
    <w:rsid w:val="000970F0"/>
    <w:rsid w:val="0009759A"/>
    <w:rsid w:val="000A0560"/>
    <w:rsid w:val="000A066B"/>
    <w:rsid w:val="000A0AA3"/>
    <w:rsid w:val="000A1ACC"/>
    <w:rsid w:val="000A1E1B"/>
    <w:rsid w:val="000A2552"/>
    <w:rsid w:val="000A35CB"/>
    <w:rsid w:val="000A362D"/>
    <w:rsid w:val="000A36B6"/>
    <w:rsid w:val="000A478B"/>
    <w:rsid w:val="000A481C"/>
    <w:rsid w:val="000A4AB0"/>
    <w:rsid w:val="000A519B"/>
    <w:rsid w:val="000A59C0"/>
    <w:rsid w:val="000B2710"/>
    <w:rsid w:val="000B2C0D"/>
    <w:rsid w:val="000B2C86"/>
    <w:rsid w:val="000B2FDD"/>
    <w:rsid w:val="000B4315"/>
    <w:rsid w:val="000B5862"/>
    <w:rsid w:val="000B5886"/>
    <w:rsid w:val="000B5D65"/>
    <w:rsid w:val="000B6645"/>
    <w:rsid w:val="000B68AA"/>
    <w:rsid w:val="000C054B"/>
    <w:rsid w:val="000C0B92"/>
    <w:rsid w:val="000C1F27"/>
    <w:rsid w:val="000C2901"/>
    <w:rsid w:val="000C2AC0"/>
    <w:rsid w:val="000C34E2"/>
    <w:rsid w:val="000C3B1C"/>
    <w:rsid w:val="000C445B"/>
    <w:rsid w:val="000C46E3"/>
    <w:rsid w:val="000C494A"/>
    <w:rsid w:val="000C4E9D"/>
    <w:rsid w:val="000C511E"/>
    <w:rsid w:val="000C60E8"/>
    <w:rsid w:val="000C6438"/>
    <w:rsid w:val="000C6D64"/>
    <w:rsid w:val="000D0BAB"/>
    <w:rsid w:val="000D1A2D"/>
    <w:rsid w:val="000D1F0F"/>
    <w:rsid w:val="000D2E23"/>
    <w:rsid w:val="000D49B2"/>
    <w:rsid w:val="000D639E"/>
    <w:rsid w:val="000D6E32"/>
    <w:rsid w:val="000D6FF9"/>
    <w:rsid w:val="000D7B2E"/>
    <w:rsid w:val="000D7E96"/>
    <w:rsid w:val="000E017F"/>
    <w:rsid w:val="000E0582"/>
    <w:rsid w:val="000E1148"/>
    <w:rsid w:val="000E18DD"/>
    <w:rsid w:val="000E22DA"/>
    <w:rsid w:val="000E2A73"/>
    <w:rsid w:val="000E3F2E"/>
    <w:rsid w:val="000E58D4"/>
    <w:rsid w:val="000E5BE7"/>
    <w:rsid w:val="000E630F"/>
    <w:rsid w:val="000E678E"/>
    <w:rsid w:val="000F0094"/>
    <w:rsid w:val="000F0284"/>
    <w:rsid w:val="000F0589"/>
    <w:rsid w:val="000F0B4D"/>
    <w:rsid w:val="000F183A"/>
    <w:rsid w:val="000F2691"/>
    <w:rsid w:val="000F4421"/>
    <w:rsid w:val="000F4F02"/>
    <w:rsid w:val="000F57FB"/>
    <w:rsid w:val="000F667A"/>
    <w:rsid w:val="000F70FC"/>
    <w:rsid w:val="000F7A67"/>
    <w:rsid w:val="001003E3"/>
    <w:rsid w:val="00100B00"/>
    <w:rsid w:val="001020F0"/>
    <w:rsid w:val="00102B6D"/>
    <w:rsid w:val="00103160"/>
    <w:rsid w:val="00103AF4"/>
    <w:rsid w:val="001049D7"/>
    <w:rsid w:val="0010548F"/>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4BA5"/>
    <w:rsid w:val="00116008"/>
    <w:rsid w:val="001160E3"/>
    <w:rsid w:val="00116703"/>
    <w:rsid w:val="00117DD7"/>
    <w:rsid w:val="00117F4F"/>
    <w:rsid w:val="00120186"/>
    <w:rsid w:val="00120FCE"/>
    <w:rsid w:val="001219AE"/>
    <w:rsid w:val="00121CA3"/>
    <w:rsid w:val="00121F2F"/>
    <w:rsid w:val="0012209C"/>
    <w:rsid w:val="001221A6"/>
    <w:rsid w:val="0012255A"/>
    <w:rsid w:val="00122CCD"/>
    <w:rsid w:val="001231B7"/>
    <w:rsid w:val="00123B0E"/>
    <w:rsid w:val="00123C2E"/>
    <w:rsid w:val="00124B6B"/>
    <w:rsid w:val="00124E03"/>
    <w:rsid w:val="00124FCC"/>
    <w:rsid w:val="00125460"/>
    <w:rsid w:val="00126B43"/>
    <w:rsid w:val="001318A8"/>
    <w:rsid w:val="001318C4"/>
    <w:rsid w:val="0013207D"/>
    <w:rsid w:val="001324D1"/>
    <w:rsid w:val="001329FD"/>
    <w:rsid w:val="00133C18"/>
    <w:rsid w:val="00133D56"/>
    <w:rsid w:val="0013445E"/>
    <w:rsid w:val="001349C8"/>
    <w:rsid w:val="00134BD6"/>
    <w:rsid w:val="00136056"/>
    <w:rsid w:val="0013613E"/>
    <w:rsid w:val="001361DA"/>
    <w:rsid w:val="00136716"/>
    <w:rsid w:val="00136D8B"/>
    <w:rsid w:val="00136DE8"/>
    <w:rsid w:val="0013737D"/>
    <w:rsid w:val="0014010F"/>
    <w:rsid w:val="00142462"/>
    <w:rsid w:val="0014304E"/>
    <w:rsid w:val="00143631"/>
    <w:rsid w:val="00144192"/>
    <w:rsid w:val="00144B2C"/>
    <w:rsid w:val="00146044"/>
    <w:rsid w:val="00146AD9"/>
    <w:rsid w:val="001472C4"/>
    <w:rsid w:val="00152F2E"/>
    <w:rsid w:val="00153D41"/>
    <w:rsid w:val="00153DAF"/>
    <w:rsid w:val="00153F28"/>
    <w:rsid w:val="00154348"/>
    <w:rsid w:val="00155449"/>
    <w:rsid w:val="00155458"/>
    <w:rsid w:val="00156CBB"/>
    <w:rsid w:val="00156E9C"/>
    <w:rsid w:val="001571AB"/>
    <w:rsid w:val="0015760F"/>
    <w:rsid w:val="00160371"/>
    <w:rsid w:val="00162258"/>
    <w:rsid w:val="001623C0"/>
    <w:rsid w:val="0016276D"/>
    <w:rsid w:val="00163F2F"/>
    <w:rsid w:val="001641D6"/>
    <w:rsid w:val="001652CE"/>
    <w:rsid w:val="00165DBE"/>
    <w:rsid w:val="001663F2"/>
    <w:rsid w:val="001665E9"/>
    <w:rsid w:val="00166706"/>
    <w:rsid w:val="0017035C"/>
    <w:rsid w:val="00170397"/>
    <w:rsid w:val="001703DF"/>
    <w:rsid w:val="0017101F"/>
    <w:rsid w:val="00171ABE"/>
    <w:rsid w:val="00171BCC"/>
    <w:rsid w:val="00172EBD"/>
    <w:rsid w:val="001731B6"/>
    <w:rsid w:val="00173666"/>
    <w:rsid w:val="00173B87"/>
    <w:rsid w:val="00173FD7"/>
    <w:rsid w:val="00174FBB"/>
    <w:rsid w:val="001759AC"/>
    <w:rsid w:val="00177C0E"/>
    <w:rsid w:val="00180FB8"/>
    <w:rsid w:val="001812ED"/>
    <w:rsid w:val="0018177A"/>
    <w:rsid w:val="0018191D"/>
    <w:rsid w:val="0018241A"/>
    <w:rsid w:val="0018298C"/>
    <w:rsid w:val="001836A4"/>
    <w:rsid w:val="001838E4"/>
    <w:rsid w:val="001845F3"/>
    <w:rsid w:val="00184AAE"/>
    <w:rsid w:val="00184B4D"/>
    <w:rsid w:val="0018507A"/>
    <w:rsid w:val="00185BCF"/>
    <w:rsid w:val="00185BFF"/>
    <w:rsid w:val="0018756C"/>
    <w:rsid w:val="00191488"/>
    <w:rsid w:val="0019153B"/>
    <w:rsid w:val="001918D8"/>
    <w:rsid w:val="0019256C"/>
    <w:rsid w:val="0019605F"/>
    <w:rsid w:val="00196366"/>
    <w:rsid w:val="001965E2"/>
    <w:rsid w:val="00196C3E"/>
    <w:rsid w:val="001971E6"/>
    <w:rsid w:val="0019768F"/>
    <w:rsid w:val="00197BD6"/>
    <w:rsid w:val="001A05C2"/>
    <w:rsid w:val="001A0FCC"/>
    <w:rsid w:val="001A1A49"/>
    <w:rsid w:val="001A2386"/>
    <w:rsid w:val="001A2D3D"/>
    <w:rsid w:val="001A2E04"/>
    <w:rsid w:val="001A44C3"/>
    <w:rsid w:val="001A4874"/>
    <w:rsid w:val="001A4ED2"/>
    <w:rsid w:val="001A576F"/>
    <w:rsid w:val="001A5B3D"/>
    <w:rsid w:val="001A5D1B"/>
    <w:rsid w:val="001A6580"/>
    <w:rsid w:val="001A6787"/>
    <w:rsid w:val="001A683D"/>
    <w:rsid w:val="001A7011"/>
    <w:rsid w:val="001A7756"/>
    <w:rsid w:val="001A7E8A"/>
    <w:rsid w:val="001B0C5B"/>
    <w:rsid w:val="001B117A"/>
    <w:rsid w:val="001B133A"/>
    <w:rsid w:val="001B1472"/>
    <w:rsid w:val="001B1893"/>
    <w:rsid w:val="001B20FE"/>
    <w:rsid w:val="001B3346"/>
    <w:rsid w:val="001B39B3"/>
    <w:rsid w:val="001B47A7"/>
    <w:rsid w:val="001B4CA8"/>
    <w:rsid w:val="001B54BC"/>
    <w:rsid w:val="001B6121"/>
    <w:rsid w:val="001B6F5E"/>
    <w:rsid w:val="001C07B5"/>
    <w:rsid w:val="001C3648"/>
    <w:rsid w:val="001C4640"/>
    <w:rsid w:val="001C502C"/>
    <w:rsid w:val="001C5D90"/>
    <w:rsid w:val="001C6782"/>
    <w:rsid w:val="001C698D"/>
    <w:rsid w:val="001C6EE2"/>
    <w:rsid w:val="001C7850"/>
    <w:rsid w:val="001D1CB2"/>
    <w:rsid w:val="001D24D3"/>
    <w:rsid w:val="001D2B9B"/>
    <w:rsid w:val="001D39F0"/>
    <w:rsid w:val="001D3BFC"/>
    <w:rsid w:val="001D4447"/>
    <w:rsid w:val="001D4C19"/>
    <w:rsid w:val="001D54FD"/>
    <w:rsid w:val="001D569E"/>
    <w:rsid w:val="001D5EE5"/>
    <w:rsid w:val="001D62BF"/>
    <w:rsid w:val="001D6361"/>
    <w:rsid w:val="001D7294"/>
    <w:rsid w:val="001D7786"/>
    <w:rsid w:val="001D7B2D"/>
    <w:rsid w:val="001E0303"/>
    <w:rsid w:val="001E08B2"/>
    <w:rsid w:val="001E23C7"/>
    <w:rsid w:val="001E4739"/>
    <w:rsid w:val="001E4BC2"/>
    <w:rsid w:val="001E4C6B"/>
    <w:rsid w:val="001E577C"/>
    <w:rsid w:val="001E6315"/>
    <w:rsid w:val="001E6B70"/>
    <w:rsid w:val="001E6E71"/>
    <w:rsid w:val="001E749E"/>
    <w:rsid w:val="001E76CE"/>
    <w:rsid w:val="001E7A3D"/>
    <w:rsid w:val="001E7FE5"/>
    <w:rsid w:val="001F0DA0"/>
    <w:rsid w:val="001F2AE2"/>
    <w:rsid w:val="001F37F8"/>
    <w:rsid w:val="001F3B16"/>
    <w:rsid w:val="001F4476"/>
    <w:rsid w:val="001F489F"/>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6219"/>
    <w:rsid w:val="00206B3A"/>
    <w:rsid w:val="00207880"/>
    <w:rsid w:val="00207F7D"/>
    <w:rsid w:val="00210024"/>
    <w:rsid w:val="00210426"/>
    <w:rsid w:val="00210A8C"/>
    <w:rsid w:val="002115AD"/>
    <w:rsid w:val="00212E0E"/>
    <w:rsid w:val="00213544"/>
    <w:rsid w:val="002136ED"/>
    <w:rsid w:val="002146C4"/>
    <w:rsid w:val="00215DF8"/>
    <w:rsid w:val="0021702E"/>
    <w:rsid w:val="0021716A"/>
    <w:rsid w:val="0021781D"/>
    <w:rsid w:val="002179A0"/>
    <w:rsid w:val="00220331"/>
    <w:rsid w:val="00220776"/>
    <w:rsid w:val="002210F1"/>
    <w:rsid w:val="00221B15"/>
    <w:rsid w:val="00221BCA"/>
    <w:rsid w:val="0022222B"/>
    <w:rsid w:val="00222841"/>
    <w:rsid w:val="002229F1"/>
    <w:rsid w:val="00222FEB"/>
    <w:rsid w:val="0022344C"/>
    <w:rsid w:val="00223705"/>
    <w:rsid w:val="00223C4F"/>
    <w:rsid w:val="00224422"/>
    <w:rsid w:val="00224E63"/>
    <w:rsid w:val="00225864"/>
    <w:rsid w:val="0022618D"/>
    <w:rsid w:val="0022663B"/>
    <w:rsid w:val="00226816"/>
    <w:rsid w:val="0022688D"/>
    <w:rsid w:val="00226CC2"/>
    <w:rsid w:val="002270B0"/>
    <w:rsid w:val="00227143"/>
    <w:rsid w:val="002274CD"/>
    <w:rsid w:val="002277E4"/>
    <w:rsid w:val="00230140"/>
    <w:rsid w:val="0023091B"/>
    <w:rsid w:val="00230D2A"/>
    <w:rsid w:val="00233BCA"/>
    <w:rsid w:val="00233CA5"/>
    <w:rsid w:val="00234627"/>
    <w:rsid w:val="00234A48"/>
    <w:rsid w:val="00235516"/>
    <w:rsid w:val="00236401"/>
    <w:rsid w:val="00236E64"/>
    <w:rsid w:val="00237449"/>
    <w:rsid w:val="00240132"/>
    <w:rsid w:val="002402DA"/>
    <w:rsid w:val="002419B9"/>
    <w:rsid w:val="00241DAF"/>
    <w:rsid w:val="002422B7"/>
    <w:rsid w:val="0024263F"/>
    <w:rsid w:val="00242E15"/>
    <w:rsid w:val="0024341A"/>
    <w:rsid w:val="002441DB"/>
    <w:rsid w:val="00244475"/>
    <w:rsid w:val="002445B5"/>
    <w:rsid w:val="0024533F"/>
    <w:rsid w:val="00245996"/>
    <w:rsid w:val="00245A66"/>
    <w:rsid w:val="002465AB"/>
    <w:rsid w:val="002473F2"/>
    <w:rsid w:val="00250FE8"/>
    <w:rsid w:val="0025217F"/>
    <w:rsid w:val="00252C04"/>
    <w:rsid w:val="00252D43"/>
    <w:rsid w:val="00252E81"/>
    <w:rsid w:val="00253610"/>
    <w:rsid w:val="0025363C"/>
    <w:rsid w:val="00253C6F"/>
    <w:rsid w:val="00253F70"/>
    <w:rsid w:val="00254A10"/>
    <w:rsid w:val="00254BFE"/>
    <w:rsid w:val="0025515A"/>
    <w:rsid w:val="0025641F"/>
    <w:rsid w:val="00257435"/>
    <w:rsid w:val="00257594"/>
    <w:rsid w:val="0025781D"/>
    <w:rsid w:val="00257E0F"/>
    <w:rsid w:val="0026014F"/>
    <w:rsid w:val="0026140A"/>
    <w:rsid w:val="002616EA"/>
    <w:rsid w:val="00263CA8"/>
    <w:rsid w:val="0026456E"/>
    <w:rsid w:val="00264A13"/>
    <w:rsid w:val="00264F35"/>
    <w:rsid w:val="0026567E"/>
    <w:rsid w:val="002656FE"/>
    <w:rsid w:val="002657B6"/>
    <w:rsid w:val="00266419"/>
    <w:rsid w:val="0026656B"/>
    <w:rsid w:val="00266704"/>
    <w:rsid w:val="002674C0"/>
    <w:rsid w:val="002675B6"/>
    <w:rsid w:val="002679C5"/>
    <w:rsid w:val="00270216"/>
    <w:rsid w:val="00270EDD"/>
    <w:rsid w:val="002732F5"/>
    <w:rsid w:val="00274C16"/>
    <w:rsid w:val="00275802"/>
    <w:rsid w:val="00275E54"/>
    <w:rsid w:val="00275F80"/>
    <w:rsid w:val="002761EC"/>
    <w:rsid w:val="0027704E"/>
    <w:rsid w:val="00277282"/>
    <w:rsid w:val="00280B46"/>
    <w:rsid w:val="00280ED8"/>
    <w:rsid w:val="00282700"/>
    <w:rsid w:val="00282896"/>
    <w:rsid w:val="00282F37"/>
    <w:rsid w:val="0028335D"/>
    <w:rsid w:val="00284BAC"/>
    <w:rsid w:val="00284D31"/>
    <w:rsid w:val="002850B5"/>
    <w:rsid w:val="00285393"/>
    <w:rsid w:val="002855D4"/>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5608"/>
    <w:rsid w:val="00295ADF"/>
    <w:rsid w:val="002A006C"/>
    <w:rsid w:val="002A020C"/>
    <w:rsid w:val="002A0221"/>
    <w:rsid w:val="002A0D00"/>
    <w:rsid w:val="002A1E8A"/>
    <w:rsid w:val="002A2D4C"/>
    <w:rsid w:val="002A2E06"/>
    <w:rsid w:val="002A3B4C"/>
    <w:rsid w:val="002A3D43"/>
    <w:rsid w:val="002A42BB"/>
    <w:rsid w:val="002A5825"/>
    <w:rsid w:val="002A591C"/>
    <w:rsid w:val="002A5B26"/>
    <w:rsid w:val="002A6B81"/>
    <w:rsid w:val="002A7770"/>
    <w:rsid w:val="002B090E"/>
    <w:rsid w:val="002B1397"/>
    <w:rsid w:val="002B1D8E"/>
    <w:rsid w:val="002B24CD"/>
    <w:rsid w:val="002B298F"/>
    <w:rsid w:val="002B35B4"/>
    <w:rsid w:val="002B47CD"/>
    <w:rsid w:val="002B5484"/>
    <w:rsid w:val="002B54B3"/>
    <w:rsid w:val="002B56B8"/>
    <w:rsid w:val="002B5807"/>
    <w:rsid w:val="002B61C6"/>
    <w:rsid w:val="002B6852"/>
    <w:rsid w:val="002B6FD4"/>
    <w:rsid w:val="002B7E8F"/>
    <w:rsid w:val="002B7FD8"/>
    <w:rsid w:val="002C0164"/>
    <w:rsid w:val="002C01D5"/>
    <w:rsid w:val="002C07A7"/>
    <w:rsid w:val="002C094A"/>
    <w:rsid w:val="002C13C7"/>
    <w:rsid w:val="002C148F"/>
    <w:rsid w:val="002C1C9A"/>
    <w:rsid w:val="002C1E04"/>
    <w:rsid w:val="002C29C8"/>
    <w:rsid w:val="002C2B86"/>
    <w:rsid w:val="002C2EDC"/>
    <w:rsid w:val="002C5650"/>
    <w:rsid w:val="002C7266"/>
    <w:rsid w:val="002C75C7"/>
    <w:rsid w:val="002D0D07"/>
    <w:rsid w:val="002D14A6"/>
    <w:rsid w:val="002D16F5"/>
    <w:rsid w:val="002D1FA5"/>
    <w:rsid w:val="002D2658"/>
    <w:rsid w:val="002D2660"/>
    <w:rsid w:val="002D3B4F"/>
    <w:rsid w:val="002D3C4C"/>
    <w:rsid w:val="002D4F72"/>
    <w:rsid w:val="002D5C34"/>
    <w:rsid w:val="002D6BCE"/>
    <w:rsid w:val="002D7053"/>
    <w:rsid w:val="002E01B1"/>
    <w:rsid w:val="002E09BD"/>
    <w:rsid w:val="002E0D51"/>
    <w:rsid w:val="002E2128"/>
    <w:rsid w:val="002E24EA"/>
    <w:rsid w:val="002E3E88"/>
    <w:rsid w:val="002E5A68"/>
    <w:rsid w:val="002E74D9"/>
    <w:rsid w:val="002E7691"/>
    <w:rsid w:val="002F089A"/>
    <w:rsid w:val="002F0B65"/>
    <w:rsid w:val="002F14CF"/>
    <w:rsid w:val="002F1B7E"/>
    <w:rsid w:val="002F2113"/>
    <w:rsid w:val="002F27E9"/>
    <w:rsid w:val="002F44FF"/>
    <w:rsid w:val="002F5A31"/>
    <w:rsid w:val="002F6015"/>
    <w:rsid w:val="002F7439"/>
    <w:rsid w:val="002F7659"/>
    <w:rsid w:val="002F7AE4"/>
    <w:rsid w:val="00300044"/>
    <w:rsid w:val="00300F48"/>
    <w:rsid w:val="003017FF"/>
    <w:rsid w:val="00301B0B"/>
    <w:rsid w:val="00303ABF"/>
    <w:rsid w:val="00305F45"/>
    <w:rsid w:val="0030632A"/>
    <w:rsid w:val="0030779A"/>
    <w:rsid w:val="003077B4"/>
    <w:rsid w:val="00307F60"/>
    <w:rsid w:val="00310A09"/>
    <w:rsid w:val="00310C71"/>
    <w:rsid w:val="00310D7A"/>
    <w:rsid w:val="003116B9"/>
    <w:rsid w:val="00311751"/>
    <w:rsid w:val="003119DD"/>
    <w:rsid w:val="00311BD9"/>
    <w:rsid w:val="00312353"/>
    <w:rsid w:val="00312575"/>
    <w:rsid w:val="0031292F"/>
    <w:rsid w:val="00314516"/>
    <w:rsid w:val="00314ABC"/>
    <w:rsid w:val="00314B58"/>
    <w:rsid w:val="00315418"/>
    <w:rsid w:val="00315BA8"/>
    <w:rsid w:val="00315FAC"/>
    <w:rsid w:val="0031605A"/>
    <w:rsid w:val="003162A9"/>
    <w:rsid w:val="00316721"/>
    <w:rsid w:val="00320383"/>
    <w:rsid w:val="00320924"/>
    <w:rsid w:val="00321FA3"/>
    <w:rsid w:val="00322ACA"/>
    <w:rsid w:val="00322B58"/>
    <w:rsid w:val="00322F7E"/>
    <w:rsid w:val="0032319A"/>
    <w:rsid w:val="003234B4"/>
    <w:rsid w:val="003236EF"/>
    <w:rsid w:val="00323CCE"/>
    <w:rsid w:val="00325336"/>
    <w:rsid w:val="00325DE3"/>
    <w:rsid w:val="00327383"/>
    <w:rsid w:val="003275FE"/>
    <w:rsid w:val="00331288"/>
    <w:rsid w:val="00331A30"/>
    <w:rsid w:val="00331F1A"/>
    <w:rsid w:val="0033319B"/>
    <w:rsid w:val="00333C4F"/>
    <w:rsid w:val="00333EB6"/>
    <w:rsid w:val="003341AF"/>
    <w:rsid w:val="003352DF"/>
    <w:rsid w:val="00335B87"/>
    <w:rsid w:val="00335E55"/>
    <w:rsid w:val="003365EF"/>
    <w:rsid w:val="003373B2"/>
    <w:rsid w:val="00340188"/>
    <w:rsid w:val="00340A30"/>
    <w:rsid w:val="00341CE8"/>
    <w:rsid w:val="003428F0"/>
    <w:rsid w:val="00343204"/>
    <w:rsid w:val="003438A6"/>
    <w:rsid w:val="00344169"/>
    <w:rsid w:val="003441FA"/>
    <w:rsid w:val="00344A18"/>
    <w:rsid w:val="00345765"/>
    <w:rsid w:val="003474EC"/>
    <w:rsid w:val="00350277"/>
    <w:rsid w:val="00350811"/>
    <w:rsid w:val="0035157F"/>
    <w:rsid w:val="0035221F"/>
    <w:rsid w:val="00352425"/>
    <w:rsid w:val="00352564"/>
    <w:rsid w:val="00352613"/>
    <w:rsid w:val="003527BE"/>
    <w:rsid w:val="00352ABB"/>
    <w:rsid w:val="00353869"/>
    <w:rsid w:val="003539C7"/>
    <w:rsid w:val="00354D3F"/>
    <w:rsid w:val="003567DC"/>
    <w:rsid w:val="00356E41"/>
    <w:rsid w:val="00356FC8"/>
    <w:rsid w:val="00357F93"/>
    <w:rsid w:val="003608E7"/>
    <w:rsid w:val="0036145B"/>
    <w:rsid w:val="00362295"/>
    <w:rsid w:val="00362CFE"/>
    <w:rsid w:val="00363AF7"/>
    <w:rsid w:val="00364752"/>
    <w:rsid w:val="003655DA"/>
    <w:rsid w:val="00365C0D"/>
    <w:rsid w:val="00367135"/>
    <w:rsid w:val="003675D2"/>
    <w:rsid w:val="00367E12"/>
    <w:rsid w:val="00367F7E"/>
    <w:rsid w:val="003703DE"/>
    <w:rsid w:val="00370643"/>
    <w:rsid w:val="0037074F"/>
    <w:rsid w:val="00370F7B"/>
    <w:rsid w:val="00371CCF"/>
    <w:rsid w:val="00371F82"/>
    <w:rsid w:val="003730AF"/>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2EEB"/>
    <w:rsid w:val="003832E9"/>
    <w:rsid w:val="00383D8A"/>
    <w:rsid w:val="00384437"/>
    <w:rsid w:val="0038483D"/>
    <w:rsid w:val="003848F5"/>
    <w:rsid w:val="00384C2F"/>
    <w:rsid w:val="00385974"/>
    <w:rsid w:val="00385B31"/>
    <w:rsid w:val="00387A00"/>
    <w:rsid w:val="00390432"/>
    <w:rsid w:val="00391120"/>
    <w:rsid w:val="00391231"/>
    <w:rsid w:val="00393480"/>
    <w:rsid w:val="0039361A"/>
    <w:rsid w:val="00393A1F"/>
    <w:rsid w:val="00394260"/>
    <w:rsid w:val="003943F7"/>
    <w:rsid w:val="003949C0"/>
    <w:rsid w:val="00395541"/>
    <w:rsid w:val="003958A9"/>
    <w:rsid w:val="00395FD4"/>
    <w:rsid w:val="00396BB6"/>
    <w:rsid w:val="00397DD6"/>
    <w:rsid w:val="003A004E"/>
    <w:rsid w:val="003A05D3"/>
    <w:rsid w:val="003A1646"/>
    <w:rsid w:val="003A1649"/>
    <w:rsid w:val="003A195F"/>
    <w:rsid w:val="003A1A45"/>
    <w:rsid w:val="003A22E0"/>
    <w:rsid w:val="003A3361"/>
    <w:rsid w:val="003A3C0E"/>
    <w:rsid w:val="003A42CD"/>
    <w:rsid w:val="003A433E"/>
    <w:rsid w:val="003A4C24"/>
    <w:rsid w:val="003A62C9"/>
    <w:rsid w:val="003A799C"/>
    <w:rsid w:val="003B29D1"/>
    <w:rsid w:val="003B2EF1"/>
    <w:rsid w:val="003B312B"/>
    <w:rsid w:val="003B3196"/>
    <w:rsid w:val="003B47E0"/>
    <w:rsid w:val="003B4C2F"/>
    <w:rsid w:val="003B5EBD"/>
    <w:rsid w:val="003B6854"/>
    <w:rsid w:val="003B6904"/>
    <w:rsid w:val="003B6947"/>
    <w:rsid w:val="003B695B"/>
    <w:rsid w:val="003B6E9F"/>
    <w:rsid w:val="003B78BD"/>
    <w:rsid w:val="003B7EB9"/>
    <w:rsid w:val="003C30A6"/>
    <w:rsid w:val="003C3462"/>
    <w:rsid w:val="003C3B46"/>
    <w:rsid w:val="003C5843"/>
    <w:rsid w:val="003C646A"/>
    <w:rsid w:val="003C6A8B"/>
    <w:rsid w:val="003D0140"/>
    <w:rsid w:val="003D0405"/>
    <w:rsid w:val="003D0A35"/>
    <w:rsid w:val="003D18CA"/>
    <w:rsid w:val="003D241B"/>
    <w:rsid w:val="003D2B00"/>
    <w:rsid w:val="003D3533"/>
    <w:rsid w:val="003D4318"/>
    <w:rsid w:val="003D4C90"/>
    <w:rsid w:val="003D4D17"/>
    <w:rsid w:val="003D529F"/>
    <w:rsid w:val="003D56EA"/>
    <w:rsid w:val="003D5853"/>
    <w:rsid w:val="003D595D"/>
    <w:rsid w:val="003D5C23"/>
    <w:rsid w:val="003D6543"/>
    <w:rsid w:val="003D6EE0"/>
    <w:rsid w:val="003D739A"/>
    <w:rsid w:val="003E0343"/>
    <w:rsid w:val="003E094D"/>
    <w:rsid w:val="003E0DFA"/>
    <w:rsid w:val="003E0E4D"/>
    <w:rsid w:val="003E1763"/>
    <w:rsid w:val="003E1D02"/>
    <w:rsid w:val="003E347C"/>
    <w:rsid w:val="003E3488"/>
    <w:rsid w:val="003E3650"/>
    <w:rsid w:val="003E483F"/>
    <w:rsid w:val="003E5753"/>
    <w:rsid w:val="003E5CB8"/>
    <w:rsid w:val="003E671A"/>
    <w:rsid w:val="003E6E55"/>
    <w:rsid w:val="003E7514"/>
    <w:rsid w:val="003E7694"/>
    <w:rsid w:val="003E7C1A"/>
    <w:rsid w:val="003F04CF"/>
    <w:rsid w:val="003F1A19"/>
    <w:rsid w:val="003F1DD9"/>
    <w:rsid w:val="003F234E"/>
    <w:rsid w:val="003F2717"/>
    <w:rsid w:val="003F4372"/>
    <w:rsid w:val="003F4BB4"/>
    <w:rsid w:val="003F5F87"/>
    <w:rsid w:val="003F61CD"/>
    <w:rsid w:val="003F6A2F"/>
    <w:rsid w:val="003F6AAF"/>
    <w:rsid w:val="003F722E"/>
    <w:rsid w:val="003F7EF4"/>
    <w:rsid w:val="00400F12"/>
    <w:rsid w:val="004012D6"/>
    <w:rsid w:val="00401479"/>
    <w:rsid w:val="0040192D"/>
    <w:rsid w:val="00402551"/>
    <w:rsid w:val="004027F6"/>
    <w:rsid w:val="00402BA2"/>
    <w:rsid w:val="0040339F"/>
    <w:rsid w:val="004033A6"/>
    <w:rsid w:val="0040350E"/>
    <w:rsid w:val="004042FC"/>
    <w:rsid w:val="004046F6"/>
    <w:rsid w:val="0040472F"/>
    <w:rsid w:val="00406D15"/>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11F1"/>
    <w:rsid w:val="00421D52"/>
    <w:rsid w:val="00422848"/>
    <w:rsid w:val="0042486B"/>
    <w:rsid w:val="00424956"/>
    <w:rsid w:val="004251BD"/>
    <w:rsid w:val="00425307"/>
    <w:rsid w:val="00427D9F"/>
    <w:rsid w:val="00430798"/>
    <w:rsid w:val="00431037"/>
    <w:rsid w:val="0043181B"/>
    <w:rsid w:val="00432D0E"/>
    <w:rsid w:val="0043444E"/>
    <w:rsid w:val="00434697"/>
    <w:rsid w:val="00434A49"/>
    <w:rsid w:val="00440646"/>
    <w:rsid w:val="0044175E"/>
    <w:rsid w:val="00441FC3"/>
    <w:rsid w:val="00442A1A"/>
    <w:rsid w:val="004432EF"/>
    <w:rsid w:val="004433D7"/>
    <w:rsid w:val="00443575"/>
    <w:rsid w:val="00443E78"/>
    <w:rsid w:val="00446487"/>
    <w:rsid w:val="004468A3"/>
    <w:rsid w:val="00446F95"/>
    <w:rsid w:val="004476E8"/>
    <w:rsid w:val="00447D4E"/>
    <w:rsid w:val="004505BC"/>
    <w:rsid w:val="004524A1"/>
    <w:rsid w:val="00453176"/>
    <w:rsid w:val="004534D4"/>
    <w:rsid w:val="0045394E"/>
    <w:rsid w:val="00453952"/>
    <w:rsid w:val="00453D31"/>
    <w:rsid w:val="00455BB6"/>
    <w:rsid w:val="00456683"/>
    <w:rsid w:val="0045680B"/>
    <w:rsid w:val="00457443"/>
    <w:rsid w:val="00457A6B"/>
    <w:rsid w:val="00460156"/>
    <w:rsid w:val="0046029C"/>
    <w:rsid w:val="00460C44"/>
    <w:rsid w:val="0046114B"/>
    <w:rsid w:val="004612E1"/>
    <w:rsid w:val="004635D1"/>
    <w:rsid w:val="0046364F"/>
    <w:rsid w:val="0046477A"/>
    <w:rsid w:val="00464932"/>
    <w:rsid w:val="004649A6"/>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2F22"/>
    <w:rsid w:val="0048341C"/>
    <w:rsid w:val="00483773"/>
    <w:rsid w:val="00483B30"/>
    <w:rsid w:val="0048493A"/>
    <w:rsid w:val="0048511E"/>
    <w:rsid w:val="0048523C"/>
    <w:rsid w:val="004860DF"/>
    <w:rsid w:val="004861B3"/>
    <w:rsid w:val="00490235"/>
    <w:rsid w:val="00490605"/>
    <w:rsid w:val="004909D7"/>
    <w:rsid w:val="00490E63"/>
    <w:rsid w:val="00491FCD"/>
    <w:rsid w:val="00492332"/>
    <w:rsid w:val="00492A87"/>
    <w:rsid w:val="0049348E"/>
    <w:rsid w:val="004936B6"/>
    <w:rsid w:val="004943FB"/>
    <w:rsid w:val="004953C4"/>
    <w:rsid w:val="00495AD3"/>
    <w:rsid w:val="00495C61"/>
    <w:rsid w:val="00495FF3"/>
    <w:rsid w:val="00496444"/>
    <w:rsid w:val="0049683E"/>
    <w:rsid w:val="004968EE"/>
    <w:rsid w:val="004A0336"/>
    <w:rsid w:val="004A0755"/>
    <w:rsid w:val="004A22CC"/>
    <w:rsid w:val="004A25EE"/>
    <w:rsid w:val="004A3318"/>
    <w:rsid w:val="004A4173"/>
    <w:rsid w:val="004A4582"/>
    <w:rsid w:val="004A49FF"/>
    <w:rsid w:val="004A4F45"/>
    <w:rsid w:val="004A506D"/>
    <w:rsid w:val="004A5A5C"/>
    <w:rsid w:val="004A5E5A"/>
    <w:rsid w:val="004A61AD"/>
    <w:rsid w:val="004A650D"/>
    <w:rsid w:val="004A6D8B"/>
    <w:rsid w:val="004A7B23"/>
    <w:rsid w:val="004A7D79"/>
    <w:rsid w:val="004B0436"/>
    <w:rsid w:val="004B158E"/>
    <w:rsid w:val="004B166E"/>
    <w:rsid w:val="004B25A3"/>
    <w:rsid w:val="004B275B"/>
    <w:rsid w:val="004B27C6"/>
    <w:rsid w:val="004B4777"/>
    <w:rsid w:val="004B592F"/>
    <w:rsid w:val="004B6887"/>
    <w:rsid w:val="004B6DD9"/>
    <w:rsid w:val="004B6ED1"/>
    <w:rsid w:val="004B6F48"/>
    <w:rsid w:val="004C07BE"/>
    <w:rsid w:val="004C09CB"/>
    <w:rsid w:val="004C1097"/>
    <w:rsid w:val="004C11F0"/>
    <w:rsid w:val="004C13B8"/>
    <w:rsid w:val="004C1ACF"/>
    <w:rsid w:val="004C1DBC"/>
    <w:rsid w:val="004C21B8"/>
    <w:rsid w:val="004C21CB"/>
    <w:rsid w:val="004C2AD3"/>
    <w:rsid w:val="004C2D06"/>
    <w:rsid w:val="004C46A8"/>
    <w:rsid w:val="004C5C16"/>
    <w:rsid w:val="004C64C5"/>
    <w:rsid w:val="004C6FEF"/>
    <w:rsid w:val="004C77E0"/>
    <w:rsid w:val="004C7C6A"/>
    <w:rsid w:val="004C7C9D"/>
    <w:rsid w:val="004D13A7"/>
    <w:rsid w:val="004D195A"/>
    <w:rsid w:val="004D1FC7"/>
    <w:rsid w:val="004D2483"/>
    <w:rsid w:val="004D25A2"/>
    <w:rsid w:val="004D2FA2"/>
    <w:rsid w:val="004D3D5D"/>
    <w:rsid w:val="004D49FB"/>
    <w:rsid w:val="004D5124"/>
    <w:rsid w:val="004D547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1667"/>
    <w:rsid w:val="004E2C8F"/>
    <w:rsid w:val="004E430C"/>
    <w:rsid w:val="004E45C8"/>
    <w:rsid w:val="004E514D"/>
    <w:rsid w:val="004E68B2"/>
    <w:rsid w:val="004E6E7E"/>
    <w:rsid w:val="004F0B34"/>
    <w:rsid w:val="004F3678"/>
    <w:rsid w:val="004F419F"/>
    <w:rsid w:val="004F45DC"/>
    <w:rsid w:val="004F6496"/>
    <w:rsid w:val="004F6519"/>
    <w:rsid w:val="004F72BE"/>
    <w:rsid w:val="00502881"/>
    <w:rsid w:val="00502AA5"/>
    <w:rsid w:val="00503C98"/>
    <w:rsid w:val="00503DA1"/>
    <w:rsid w:val="0050496C"/>
    <w:rsid w:val="005052E5"/>
    <w:rsid w:val="0050579E"/>
    <w:rsid w:val="005078C1"/>
    <w:rsid w:val="00510199"/>
    <w:rsid w:val="005101DA"/>
    <w:rsid w:val="005107F1"/>
    <w:rsid w:val="00511B06"/>
    <w:rsid w:val="00512402"/>
    <w:rsid w:val="005126E5"/>
    <w:rsid w:val="00513475"/>
    <w:rsid w:val="005141B3"/>
    <w:rsid w:val="005144AD"/>
    <w:rsid w:val="005144F9"/>
    <w:rsid w:val="0051471F"/>
    <w:rsid w:val="00514ACC"/>
    <w:rsid w:val="00515762"/>
    <w:rsid w:val="00515AA1"/>
    <w:rsid w:val="0051609E"/>
    <w:rsid w:val="00516191"/>
    <w:rsid w:val="0051696E"/>
    <w:rsid w:val="00516ECA"/>
    <w:rsid w:val="00516F84"/>
    <w:rsid w:val="005173E4"/>
    <w:rsid w:val="00520694"/>
    <w:rsid w:val="005212AA"/>
    <w:rsid w:val="00521E81"/>
    <w:rsid w:val="005228D2"/>
    <w:rsid w:val="005234E7"/>
    <w:rsid w:val="005236AB"/>
    <w:rsid w:val="00524097"/>
    <w:rsid w:val="005242CF"/>
    <w:rsid w:val="00524D11"/>
    <w:rsid w:val="00527811"/>
    <w:rsid w:val="005304A6"/>
    <w:rsid w:val="00530A08"/>
    <w:rsid w:val="00530A2E"/>
    <w:rsid w:val="005317FD"/>
    <w:rsid w:val="005318A9"/>
    <w:rsid w:val="005337C9"/>
    <w:rsid w:val="00533EC2"/>
    <w:rsid w:val="00534875"/>
    <w:rsid w:val="00534FD1"/>
    <w:rsid w:val="005359F8"/>
    <w:rsid w:val="00536427"/>
    <w:rsid w:val="00536718"/>
    <w:rsid w:val="00536B42"/>
    <w:rsid w:val="00540859"/>
    <w:rsid w:val="00540A72"/>
    <w:rsid w:val="005412BA"/>
    <w:rsid w:val="005412BB"/>
    <w:rsid w:val="0054145F"/>
    <w:rsid w:val="005428D4"/>
    <w:rsid w:val="00543595"/>
    <w:rsid w:val="00543763"/>
    <w:rsid w:val="005440B8"/>
    <w:rsid w:val="00544758"/>
    <w:rsid w:val="00544E1D"/>
    <w:rsid w:val="0054727D"/>
    <w:rsid w:val="00547CA1"/>
    <w:rsid w:val="00547F2B"/>
    <w:rsid w:val="00550FF6"/>
    <w:rsid w:val="00552280"/>
    <w:rsid w:val="00552578"/>
    <w:rsid w:val="00552EDF"/>
    <w:rsid w:val="00553635"/>
    <w:rsid w:val="005538BA"/>
    <w:rsid w:val="005538F7"/>
    <w:rsid w:val="00553A9F"/>
    <w:rsid w:val="0055450A"/>
    <w:rsid w:val="00555A0E"/>
    <w:rsid w:val="00555DF8"/>
    <w:rsid w:val="005560C0"/>
    <w:rsid w:val="00556CF3"/>
    <w:rsid w:val="0055725A"/>
    <w:rsid w:val="00560741"/>
    <w:rsid w:val="0056115F"/>
    <w:rsid w:val="00561F31"/>
    <w:rsid w:val="00562C3A"/>
    <w:rsid w:val="005654F5"/>
    <w:rsid w:val="005658A0"/>
    <w:rsid w:val="00567EBC"/>
    <w:rsid w:val="005701B4"/>
    <w:rsid w:val="00570783"/>
    <w:rsid w:val="00570C33"/>
    <w:rsid w:val="005710C3"/>
    <w:rsid w:val="00571FD5"/>
    <w:rsid w:val="0057264E"/>
    <w:rsid w:val="005738B2"/>
    <w:rsid w:val="00574987"/>
    <w:rsid w:val="00574DDB"/>
    <w:rsid w:val="00574E4C"/>
    <w:rsid w:val="0057531F"/>
    <w:rsid w:val="00575DDF"/>
    <w:rsid w:val="00576978"/>
    <w:rsid w:val="00576DCA"/>
    <w:rsid w:val="005776BC"/>
    <w:rsid w:val="00577751"/>
    <w:rsid w:val="00577F8A"/>
    <w:rsid w:val="00580724"/>
    <w:rsid w:val="005811B2"/>
    <w:rsid w:val="005813C9"/>
    <w:rsid w:val="00581500"/>
    <w:rsid w:val="00583175"/>
    <w:rsid w:val="00583CEF"/>
    <w:rsid w:val="005841D2"/>
    <w:rsid w:val="00585465"/>
    <w:rsid w:val="00585483"/>
    <w:rsid w:val="00585563"/>
    <w:rsid w:val="00585FEE"/>
    <w:rsid w:val="00586B6C"/>
    <w:rsid w:val="00586DFE"/>
    <w:rsid w:val="005873A3"/>
    <w:rsid w:val="00587FDD"/>
    <w:rsid w:val="0059008F"/>
    <w:rsid w:val="0059077E"/>
    <w:rsid w:val="00591021"/>
    <w:rsid w:val="00593D70"/>
    <w:rsid w:val="00593E66"/>
    <w:rsid w:val="00593F28"/>
    <w:rsid w:val="0059405D"/>
    <w:rsid w:val="00594407"/>
    <w:rsid w:val="005945DC"/>
    <w:rsid w:val="005945EA"/>
    <w:rsid w:val="00594DEA"/>
    <w:rsid w:val="005954F7"/>
    <w:rsid w:val="005957E2"/>
    <w:rsid w:val="005963FB"/>
    <w:rsid w:val="00596A23"/>
    <w:rsid w:val="0059722F"/>
    <w:rsid w:val="00597802"/>
    <w:rsid w:val="005A0046"/>
    <w:rsid w:val="005A029D"/>
    <w:rsid w:val="005A072A"/>
    <w:rsid w:val="005A0A84"/>
    <w:rsid w:val="005A2561"/>
    <w:rsid w:val="005A2A37"/>
    <w:rsid w:val="005A2FB2"/>
    <w:rsid w:val="005A2FDB"/>
    <w:rsid w:val="005A3297"/>
    <w:rsid w:val="005A397D"/>
    <w:rsid w:val="005A3FBE"/>
    <w:rsid w:val="005A4D5E"/>
    <w:rsid w:val="005A5065"/>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A26"/>
    <w:rsid w:val="005B2D9E"/>
    <w:rsid w:val="005B3363"/>
    <w:rsid w:val="005B580C"/>
    <w:rsid w:val="005B62D0"/>
    <w:rsid w:val="005C19D9"/>
    <w:rsid w:val="005C3EB6"/>
    <w:rsid w:val="005C447B"/>
    <w:rsid w:val="005C54CF"/>
    <w:rsid w:val="005C5ACB"/>
    <w:rsid w:val="005C5B14"/>
    <w:rsid w:val="005C6FAF"/>
    <w:rsid w:val="005C70A9"/>
    <w:rsid w:val="005C7515"/>
    <w:rsid w:val="005C7C05"/>
    <w:rsid w:val="005D0C2A"/>
    <w:rsid w:val="005D0D74"/>
    <w:rsid w:val="005D0DD8"/>
    <w:rsid w:val="005D1AD7"/>
    <w:rsid w:val="005D1B49"/>
    <w:rsid w:val="005D2525"/>
    <w:rsid w:val="005D2E78"/>
    <w:rsid w:val="005D4784"/>
    <w:rsid w:val="005D6635"/>
    <w:rsid w:val="005D6B75"/>
    <w:rsid w:val="005D729E"/>
    <w:rsid w:val="005D78F2"/>
    <w:rsid w:val="005E0959"/>
    <w:rsid w:val="005E16FB"/>
    <w:rsid w:val="005E1D23"/>
    <w:rsid w:val="005E1F9D"/>
    <w:rsid w:val="005E3AED"/>
    <w:rsid w:val="005E4BDC"/>
    <w:rsid w:val="005E4D1C"/>
    <w:rsid w:val="005E4E4E"/>
    <w:rsid w:val="005E5779"/>
    <w:rsid w:val="005E619E"/>
    <w:rsid w:val="005E6307"/>
    <w:rsid w:val="005E6A59"/>
    <w:rsid w:val="005E6C06"/>
    <w:rsid w:val="005E769F"/>
    <w:rsid w:val="005E78FC"/>
    <w:rsid w:val="005F061E"/>
    <w:rsid w:val="005F146D"/>
    <w:rsid w:val="005F19A6"/>
    <w:rsid w:val="005F25B5"/>
    <w:rsid w:val="005F26EE"/>
    <w:rsid w:val="005F341F"/>
    <w:rsid w:val="005F4FD9"/>
    <w:rsid w:val="005F5642"/>
    <w:rsid w:val="005F5FE9"/>
    <w:rsid w:val="005F63FD"/>
    <w:rsid w:val="005F64F0"/>
    <w:rsid w:val="005F6ABE"/>
    <w:rsid w:val="005F746C"/>
    <w:rsid w:val="00600D9A"/>
    <w:rsid w:val="00601507"/>
    <w:rsid w:val="006018CA"/>
    <w:rsid w:val="00601D73"/>
    <w:rsid w:val="006029D8"/>
    <w:rsid w:val="006036D1"/>
    <w:rsid w:val="00603C8C"/>
    <w:rsid w:val="00603EE1"/>
    <w:rsid w:val="00605AE4"/>
    <w:rsid w:val="00606860"/>
    <w:rsid w:val="00606E5C"/>
    <w:rsid w:val="00606F88"/>
    <w:rsid w:val="00606FD7"/>
    <w:rsid w:val="006078CB"/>
    <w:rsid w:val="00610ACA"/>
    <w:rsid w:val="00612CD2"/>
    <w:rsid w:val="006130EC"/>
    <w:rsid w:val="00613340"/>
    <w:rsid w:val="00613DF7"/>
    <w:rsid w:val="00615469"/>
    <w:rsid w:val="006159FF"/>
    <w:rsid w:val="00615FA7"/>
    <w:rsid w:val="0061635F"/>
    <w:rsid w:val="00616D13"/>
    <w:rsid w:val="00616EF4"/>
    <w:rsid w:val="00616FCC"/>
    <w:rsid w:val="006178DB"/>
    <w:rsid w:val="00617ED3"/>
    <w:rsid w:val="00620DD7"/>
    <w:rsid w:val="00621EF5"/>
    <w:rsid w:val="0062211E"/>
    <w:rsid w:val="006236B8"/>
    <w:rsid w:val="00623A5F"/>
    <w:rsid w:val="00623E6C"/>
    <w:rsid w:val="00624822"/>
    <w:rsid w:val="00624DB8"/>
    <w:rsid w:val="006251D0"/>
    <w:rsid w:val="00626BB3"/>
    <w:rsid w:val="00627773"/>
    <w:rsid w:val="00627A4E"/>
    <w:rsid w:val="00627F2D"/>
    <w:rsid w:val="006316BB"/>
    <w:rsid w:val="006330DD"/>
    <w:rsid w:val="00633952"/>
    <w:rsid w:val="00633DA5"/>
    <w:rsid w:val="0063473D"/>
    <w:rsid w:val="00634AF0"/>
    <w:rsid w:val="006354BC"/>
    <w:rsid w:val="00635630"/>
    <w:rsid w:val="00635754"/>
    <w:rsid w:val="006403E0"/>
    <w:rsid w:val="00640439"/>
    <w:rsid w:val="0064052F"/>
    <w:rsid w:val="0064072D"/>
    <w:rsid w:val="00641EB8"/>
    <w:rsid w:val="00642353"/>
    <w:rsid w:val="00642B2D"/>
    <w:rsid w:val="00643E1D"/>
    <w:rsid w:val="00644ED3"/>
    <w:rsid w:val="00645E74"/>
    <w:rsid w:val="006460EC"/>
    <w:rsid w:val="00647282"/>
    <w:rsid w:val="00647AAC"/>
    <w:rsid w:val="0065053D"/>
    <w:rsid w:val="0065054E"/>
    <w:rsid w:val="006510EA"/>
    <w:rsid w:val="00653984"/>
    <w:rsid w:val="00653EF9"/>
    <w:rsid w:val="00653F5A"/>
    <w:rsid w:val="006552C4"/>
    <w:rsid w:val="00655819"/>
    <w:rsid w:val="0065646B"/>
    <w:rsid w:val="00656737"/>
    <w:rsid w:val="00656747"/>
    <w:rsid w:val="006569B2"/>
    <w:rsid w:val="0065717D"/>
    <w:rsid w:val="006571C6"/>
    <w:rsid w:val="0065753A"/>
    <w:rsid w:val="00657DD9"/>
    <w:rsid w:val="00660AF0"/>
    <w:rsid w:val="00662293"/>
    <w:rsid w:val="006628A0"/>
    <w:rsid w:val="00662C79"/>
    <w:rsid w:val="00664493"/>
    <w:rsid w:val="006648A4"/>
    <w:rsid w:val="00664B93"/>
    <w:rsid w:val="00664E2F"/>
    <w:rsid w:val="006651CD"/>
    <w:rsid w:val="00671464"/>
    <w:rsid w:val="00673015"/>
    <w:rsid w:val="00673F54"/>
    <w:rsid w:val="006753C7"/>
    <w:rsid w:val="006753E7"/>
    <w:rsid w:val="006754D5"/>
    <w:rsid w:val="00675846"/>
    <w:rsid w:val="00675A71"/>
    <w:rsid w:val="006766A5"/>
    <w:rsid w:val="00676C51"/>
    <w:rsid w:val="00680CAA"/>
    <w:rsid w:val="006817A0"/>
    <w:rsid w:val="006830DC"/>
    <w:rsid w:val="0068693C"/>
    <w:rsid w:val="00687AB3"/>
    <w:rsid w:val="006900D8"/>
    <w:rsid w:val="00692272"/>
    <w:rsid w:val="00692410"/>
    <w:rsid w:val="00693DD8"/>
    <w:rsid w:val="00694ABB"/>
    <w:rsid w:val="00694B81"/>
    <w:rsid w:val="00695269"/>
    <w:rsid w:val="00695858"/>
    <w:rsid w:val="00695A2B"/>
    <w:rsid w:val="00695C1F"/>
    <w:rsid w:val="00696EF6"/>
    <w:rsid w:val="00696F64"/>
    <w:rsid w:val="00697448"/>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669A"/>
    <w:rsid w:val="006A7031"/>
    <w:rsid w:val="006B0120"/>
    <w:rsid w:val="006B0416"/>
    <w:rsid w:val="006B0F87"/>
    <w:rsid w:val="006B11A0"/>
    <w:rsid w:val="006B12CE"/>
    <w:rsid w:val="006B19FE"/>
    <w:rsid w:val="006B1D93"/>
    <w:rsid w:val="006B35D9"/>
    <w:rsid w:val="006B39D4"/>
    <w:rsid w:val="006B3D67"/>
    <w:rsid w:val="006B5941"/>
    <w:rsid w:val="006B5A20"/>
    <w:rsid w:val="006B69D9"/>
    <w:rsid w:val="006B756B"/>
    <w:rsid w:val="006C033B"/>
    <w:rsid w:val="006C0EEE"/>
    <w:rsid w:val="006C0EF5"/>
    <w:rsid w:val="006C0F60"/>
    <w:rsid w:val="006C1678"/>
    <w:rsid w:val="006C195E"/>
    <w:rsid w:val="006C1B37"/>
    <w:rsid w:val="006C1FF9"/>
    <w:rsid w:val="006C2587"/>
    <w:rsid w:val="006C2E7A"/>
    <w:rsid w:val="006C4648"/>
    <w:rsid w:val="006C5249"/>
    <w:rsid w:val="006C55D8"/>
    <w:rsid w:val="006C6081"/>
    <w:rsid w:val="006C6278"/>
    <w:rsid w:val="006C686F"/>
    <w:rsid w:val="006C7722"/>
    <w:rsid w:val="006C7C99"/>
    <w:rsid w:val="006D000C"/>
    <w:rsid w:val="006D01A3"/>
    <w:rsid w:val="006D0959"/>
    <w:rsid w:val="006D0EAA"/>
    <w:rsid w:val="006D0FCE"/>
    <w:rsid w:val="006D1B4D"/>
    <w:rsid w:val="006D21BF"/>
    <w:rsid w:val="006D28D7"/>
    <w:rsid w:val="006D33FD"/>
    <w:rsid w:val="006D3E64"/>
    <w:rsid w:val="006D4B09"/>
    <w:rsid w:val="006D5C62"/>
    <w:rsid w:val="006D5C7F"/>
    <w:rsid w:val="006D62EB"/>
    <w:rsid w:val="006D67D6"/>
    <w:rsid w:val="006D73CE"/>
    <w:rsid w:val="006D789B"/>
    <w:rsid w:val="006D7E8D"/>
    <w:rsid w:val="006E0072"/>
    <w:rsid w:val="006E0273"/>
    <w:rsid w:val="006E0F4C"/>
    <w:rsid w:val="006E10EA"/>
    <w:rsid w:val="006E1133"/>
    <w:rsid w:val="006E1C79"/>
    <w:rsid w:val="006E1D27"/>
    <w:rsid w:val="006E1EB9"/>
    <w:rsid w:val="006E3072"/>
    <w:rsid w:val="006E4C79"/>
    <w:rsid w:val="006E4F3B"/>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A8F"/>
    <w:rsid w:val="006F5DF0"/>
    <w:rsid w:val="006F65C1"/>
    <w:rsid w:val="006F65E5"/>
    <w:rsid w:val="006F6864"/>
    <w:rsid w:val="006F729A"/>
    <w:rsid w:val="006F7B17"/>
    <w:rsid w:val="00700152"/>
    <w:rsid w:val="00701770"/>
    <w:rsid w:val="007030D7"/>
    <w:rsid w:val="00703927"/>
    <w:rsid w:val="00704083"/>
    <w:rsid w:val="00705B5E"/>
    <w:rsid w:val="0070643D"/>
    <w:rsid w:val="00707E17"/>
    <w:rsid w:val="007105AA"/>
    <w:rsid w:val="00710CD7"/>
    <w:rsid w:val="007115C8"/>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DF3"/>
    <w:rsid w:val="00723341"/>
    <w:rsid w:val="007233B9"/>
    <w:rsid w:val="00724B8B"/>
    <w:rsid w:val="00725B6A"/>
    <w:rsid w:val="007271F6"/>
    <w:rsid w:val="0072723C"/>
    <w:rsid w:val="00727B18"/>
    <w:rsid w:val="00730853"/>
    <w:rsid w:val="00730D1B"/>
    <w:rsid w:val="00731F15"/>
    <w:rsid w:val="00732B5F"/>
    <w:rsid w:val="007331C1"/>
    <w:rsid w:val="007332E6"/>
    <w:rsid w:val="00733529"/>
    <w:rsid w:val="0073373C"/>
    <w:rsid w:val="00733DD0"/>
    <w:rsid w:val="00734370"/>
    <w:rsid w:val="00734899"/>
    <w:rsid w:val="00734BB6"/>
    <w:rsid w:val="0073605D"/>
    <w:rsid w:val="00736094"/>
    <w:rsid w:val="00736F85"/>
    <w:rsid w:val="0073740C"/>
    <w:rsid w:val="0073743C"/>
    <w:rsid w:val="0073779D"/>
    <w:rsid w:val="00740D09"/>
    <w:rsid w:val="00741002"/>
    <w:rsid w:val="0074135D"/>
    <w:rsid w:val="00741C6A"/>
    <w:rsid w:val="00741F00"/>
    <w:rsid w:val="00742EE6"/>
    <w:rsid w:val="007432A5"/>
    <w:rsid w:val="00743918"/>
    <w:rsid w:val="00743B47"/>
    <w:rsid w:val="00744C70"/>
    <w:rsid w:val="00744ECB"/>
    <w:rsid w:val="007450D8"/>
    <w:rsid w:val="00745A39"/>
    <w:rsid w:val="00745BCA"/>
    <w:rsid w:val="00747B30"/>
    <w:rsid w:val="00747F86"/>
    <w:rsid w:val="00750C22"/>
    <w:rsid w:val="00750CA1"/>
    <w:rsid w:val="007514AD"/>
    <w:rsid w:val="00752EA2"/>
    <w:rsid w:val="00752F54"/>
    <w:rsid w:val="00752F73"/>
    <w:rsid w:val="007531EC"/>
    <w:rsid w:val="00753FF9"/>
    <w:rsid w:val="00754DC0"/>
    <w:rsid w:val="00755565"/>
    <w:rsid w:val="00757BFA"/>
    <w:rsid w:val="007605FC"/>
    <w:rsid w:val="00760956"/>
    <w:rsid w:val="00761CC1"/>
    <w:rsid w:val="007622A3"/>
    <w:rsid w:val="0076260A"/>
    <w:rsid w:val="00762A63"/>
    <w:rsid w:val="00762B52"/>
    <w:rsid w:val="00762E59"/>
    <w:rsid w:val="00763471"/>
    <w:rsid w:val="0076371E"/>
    <w:rsid w:val="00764858"/>
    <w:rsid w:val="0076485F"/>
    <w:rsid w:val="00765E0E"/>
    <w:rsid w:val="007661AB"/>
    <w:rsid w:val="007708CF"/>
    <w:rsid w:val="00771A41"/>
    <w:rsid w:val="00773164"/>
    <w:rsid w:val="00773AC2"/>
    <w:rsid w:val="007742EA"/>
    <w:rsid w:val="0077446F"/>
    <w:rsid w:val="007745C8"/>
    <w:rsid w:val="007749BE"/>
    <w:rsid w:val="00774D29"/>
    <w:rsid w:val="00775085"/>
    <w:rsid w:val="007763BC"/>
    <w:rsid w:val="00776B07"/>
    <w:rsid w:val="00776C6A"/>
    <w:rsid w:val="00781787"/>
    <w:rsid w:val="00782D42"/>
    <w:rsid w:val="00782DD2"/>
    <w:rsid w:val="0078386B"/>
    <w:rsid w:val="00783932"/>
    <w:rsid w:val="00783E56"/>
    <w:rsid w:val="00783F31"/>
    <w:rsid w:val="0078483B"/>
    <w:rsid w:val="00784ED9"/>
    <w:rsid w:val="00784FBC"/>
    <w:rsid w:val="00785D71"/>
    <w:rsid w:val="00786379"/>
    <w:rsid w:val="00787165"/>
    <w:rsid w:val="00787B43"/>
    <w:rsid w:val="00787E1F"/>
    <w:rsid w:val="00790610"/>
    <w:rsid w:val="00790D93"/>
    <w:rsid w:val="0079106A"/>
    <w:rsid w:val="007917A5"/>
    <w:rsid w:val="00791AD2"/>
    <w:rsid w:val="007941C4"/>
    <w:rsid w:val="00794A35"/>
    <w:rsid w:val="00794E52"/>
    <w:rsid w:val="007956B6"/>
    <w:rsid w:val="00797979"/>
    <w:rsid w:val="00797A89"/>
    <w:rsid w:val="00797CF9"/>
    <w:rsid w:val="007A044D"/>
    <w:rsid w:val="007A086D"/>
    <w:rsid w:val="007A0929"/>
    <w:rsid w:val="007A0C86"/>
    <w:rsid w:val="007A1AD1"/>
    <w:rsid w:val="007A1CDA"/>
    <w:rsid w:val="007A28D0"/>
    <w:rsid w:val="007A3213"/>
    <w:rsid w:val="007A3EEF"/>
    <w:rsid w:val="007A3FB0"/>
    <w:rsid w:val="007A6256"/>
    <w:rsid w:val="007A7183"/>
    <w:rsid w:val="007A7BC8"/>
    <w:rsid w:val="007A7DBA"/>
    <w:rsid w:val="007B00C6"/>
    <w:rsid w:val="007B13C3"/>
    <w:rsid w:val="007B146F"/>
    <w:rsid w:val="007B1D08"/>
    <w:rsid w:val="007B1FE9"/>
    <w:rsid w:val="007B2533"/>
    <w:rsid w:val="007B2994"/>
    <w:rsid w:val="007B2D50"/>
    <w:rsid w:val="007B3EA9"/>
    <w:rsid w:val="007B4186"/>
    <w:rsid w:val="007B5D8A"/>
    <w:rsid w:val="007B6CD6"/>
    <w:rsid w:val="007B72F0"/>
    <w:rsid w:val="007C0B20"/>
    <w:rsid w:val="007C1E9F"/>
    <w:rsid w:val="007C2564"/>
    <w:rsid w:val="007C2DC7"/>
    <w:rsid w:val="007C317E"/>
    <w:rsid w:val="007C5797"/>
    <w:rsid w:val="007C6077"/>
    <w:rsid w:val="007C6C00"/>
    <w:rsid w:val="007C732A"/>
    <w:rsid w:val="007D060C"/>
    <w:rsid w:val="007D0BEA"/>
    <w:rsid w:val="007D1A8E"/>
    <w:rsid w:val="007D218D"/>
    <w:rsid w:val="007D3E92"/>
    <w:rsid w:val="007D5835"/>
    <w:rsid w:val="007D58BE"/>
    <w:rsid w:val="007D590E"/>
    <w:rsid w:val="007D59B0"/>
    <w:rsid w:val="007D5BEE"/>
    <w:rsid w:val="007D6EC4"/>
    <w:rsid w:val="007E086C"/>
    <w:rsid w:val="007E1EF7"/>
    <w:rsid w:val="007E2020"/>
    <w:rsid w:val="007E215D"/>
    <w:rsid w:val="007E3E92"/>
    <w:rsid w:val="007E42D1"/>
    <w:rsid w:val="007E44E4"/>
    <w:rsid w:val="007E5120"/>
    <w:rsid w:val="007E5E30"/>
    <w:rsid w:val="007E68CD"/>
    <w:rsid w:val="007E6DDB"/>
    <w:rsid w:val="007E74FA"/>
    <w:rsid w:val="007E76C8"/>
    <w:rsid w:val="007E7A77"/>
    <w:rsid w:val="007E7BDC"/>
    <w:rsid w:val="007F0027"/>
    <w:rsid w:val="007F0896"/>
    <w:rsid w:val="007F0AEF"/>
    <w:rsid w:val="007F161C"/>
    <w:rsid w:val="007F1D9C"/>
    <w:rsid w:val="007F2160"/>
    <w:rsid w:val="007F23E7"/>
    <w:rsid w:val="007F35D1"/>
    <w:rsid w:val="007F4306"/>
    <w:rsid w:val="007F4800"/>
    <w:rsid w:val="007F4A72"/>
    <w:rsid w:val="007F4FCB"/>
    <w:rsid w:val="007F513A"/>
    <w:rsid w:val="007F518E"/>
    <w:rsid w:val="007F580F"/>
    <w:rsid w:val="007F5947"/>
    <w:rsid w:val="007F5F59"/>
    <w:rsid w:val="007F7470"/>
    <w:rsid w:val="007F7A2F"/>
    <w:rsid w:val="00800C8C"/>
    <w:rsid w:val="00800EF3"/>
    <w:rsid w:val="008012B7"/>
    <w:rsid w:val="00802669"/>
    <w:rsid w:val="00802D81"/>
    <w:rsid w:val="00802E59"/>
    <w:rsid w:val="0080401C"/>
    <w:rsid w:val="008040B4"/>
    <w:rsid w:val="0080436C"/>
    <w:rsid w:val="00804720"/>
    <w:rsid w:val="00804FDD"/>
    <w:rsid w:val="008068D5"/>
    <w:rsid w:val="0081042E"/>
    <w:rsid w:val="00811160"/>
    <w:rsid w:val="0081188D"/>
    <w:rsid w:val="00812089"/>
    <w:rsid w:val="008121B9"/>
    <w:rsid w:val="0081222A"/>
    <w:rsid w:val="00813F8B"/>
    <w:rsid w:val="0081566F"/>
    <w:rsid w:val="00815802"/>
    <w:rsid w:val="00815969"/>
    <w:rsid w:val="00815B81"/>
    <w:rsid w:val="00815B97"/>
    <w:rsid w:val="00815BAE"/>
    <w:rsid w:val="00816FE0"/>
    <w:rsid w:val="00817DDE"/>
    <w:rsid w:val="00820823"/>
    <w:rsid w:val="00820C98"/>
    <w:rsid w:val="00820FAA"/>
    <w:rsid w:val="00821D29"/>
    <w:rsid w:val="00822993"/>
    <w:rsid w:val="008231F1"/>
    <w:rsid w:val="0082334A"/>
    <w:rsid w:val="008263EC"/>
    <w:rsid w:val="00826FBA"/>
    <w:rsid w:val="00827068"/>
    <w:rsid w:val="00827886"/>
    <w:rsid w:val="0083004A"/>
    <w:rsid w:val="00831003"/>
    <w:rsid w:val="00832E78"/>
    <w:rsid w:val="00833C37"/>
    <w:rsid w:val="0083435A"/>
    <w:rsid w:val="00834A52"/>
    <w:rsid w:val="00834E64"/>
    <w:rsid w:val="00836335"/>
    <w:rsid w:val="00836BD8"/>
    <w:rsid w:val="008372E6"/>
    <w:rsid w:val="008373EA"/>
    <w:rsid w:val="0083744F"/>
    <w:rsid w:val="0084008F"/>
    <w:rsid w:val="008401E5"/>
    <w:rsid w:val="00840B52"/>
    <w:rsid w:val="008413E1"/>
    <w:rsid w:val="00841966"/>
    <w:rsid w:val="00842563"/>
    <w:rsid w:val="0084296A"/>
    <w:rsid w:val="00842D44"/>
    <w:rsid w:val="0084307E"/>
    <w:rsid w:val="00843540"/>
    <w:rsid w:val="0084384C"/>
    <w:rsid w:val="00844395"/>
    <w:rsid w:val="008448ED"/>
    <w:rsid w:val="00845742"/>
    <w:rsid w:val="008461AC"/>
    <w:rsid w:val="0084643E"/>
    <w:rsid w:val="00847A26"/>
    <w:rsid w:val="00847CF3"/>
    <w:rsid w:val="008506D3"/>
    <w:rsid w:val="00850B2A"/>
    <w:rsid w:val="008510A1"/>
    <w:rsid w:val="0085149C"/>
    <w:rsid w:val="0085177C"/>
    <w:rsid w:val="00851FE3"/>
    <w:rsid w:val="00852445"/>
    <w:rsid w:val="00852E61"/>
    <w:rsid w:val="00853505"/>
    <w:rsid w:val="00854970"/>
    <w:rsid w:val="00854BB5"/>
    <w:rsid w:val="00855574"/>
    <w:rsid w:val="0085567B"/>
    <w:rsid w:val="00855F39"/>
    <w:rsid w:val="00856507"/>
    <w:rsid w:val="0085681C"/>
    <w:rsid w:val="00856FF2"/>
    <w:rsid w:val="00857250"/>
    <w:rsid w:val="008619EE"/>
    <w:rsid w:val="00864A1C"/>
    <w:rsid w:val="008676F3"/>
    <w:rsid w:val="008678A0"/>
    <w:rsid w:val="00867A8C"/>
    <w:rsid w:val="00870280"/>
    <w:rsid w:val="0087037B"/>
    <w:rsid w:val="00871B03"/>
    <w:rsid w:val="00871B5D"/>
    <w:rsid w:val="008723D1"/>
    <w:rsid w:val="00873AB2"/>
    <w:rsid w:val="00873E2E"/>
    <w:rsid w:val="008745B8"/>
    <w:rsid w:val="0087467C"/>
    <w:rsid w:val="00874A31"/>
    <w:rsid w:val="0087532A"/>
    <w:rsid w:val="00876565"/>
    <w:rsid w:val="00876764"/>
    <w:rsid w:val="0087698E"/>
    <w:rsid w:val="00876E6D"/>
    <w:rsid w:val="00877146"/>
    <w:rsid w:val="00877990"/>
    <w:rsid w:val="00877AF1"/>
    <w:rsid w:val="00877E96"/>
    <w:rsid w:val="00880034"/>
    <w:rsid w:val="0088003C"/>
    <w:rsid w:val="008800D1"/>
    <w:rsid w:val="0088073B"/>
    <w:rsid w:val="00880B03"/>
    <w:rsid w:val="0088163D"/>
    <w:rsid w:val="00881651"/>
    <w:rsid w:val="00881849"/>
    <w:rsid w:val="008824FD"/>
    <w:rsid w:val="00883256"/>
    <w:rsid w:val="0088339A"/>
    <w:rsid w:val="0088348E"/>
    <w:rsid w:val="00883898"/>
    <w:rsid w:val="00883BBE"/>
    <w:rsid w:val="00883C51"/>
    <w:rsid w:val="008845AD"/>
    <w:rsid w:val="00885A15"/>
    <w:rsid w:val="00890080"/>
    <w:rsid w:val="00892DEA"/>
    <w:rsid w:val="00892FCE"/>
    <w:rsid w:val="00893D40"/>
    <w:rsid w:val="00894ED8"/>
    <w:rsid w:val="008951E9"/>
    <w:rsid w:val="00895497"/>
    <w:rsid w:val="00895814"/>
    <w:rsid w:val="008963A8"/>
    <w:rsid w:val="008978C6"/>
    <w:rsid w:val="00897EB5"/>
    <w:rsid w:val="008A0CB8"/>
    <w:rsid w:val="008A1161"/>
    <w:rsid w:val="008A1519"/>
    <w:rsid w:val="008A188B"/>
    <w:rsid w:val="008A1A2D"/>
    <w:rsid w:val="008A22C5"/>
    <w:rsid w:val="008A3573"/>
    <w:rsid w:val="008A41B6"/>
    <w:rsid w:val="008A4450"/>
    <w:rsid w:val="008A4718"/>
    <w:rsid w:val="008A4933"/>
    <w:rsid w:val="008A57E7"/>
    <w:rsid w:val="008A636C"/>
    <w:rsid w:val="008A69A9"/>
    <w:rsid w:val="008A6A19"/>
    <w:rsid w:val="008A7247"/>
    <w:rsid w:val="008A7679"/>
    <w:rsid w:val="008B01F6"/>
    <w:rsid w:val="008B0FF4"/>
    <w:rsid w:val="008B15E0"/>
    <w:rsid w:val="008B189B"/>
    <w:rsid w:val="008B1B37"/>
    <w:rsid w:val="008B1B83"/>
    <w:rsid w:val="008B23FB"/>
    <w:rsid w:val="008B2923"/>
    <w:rsid w:val="008B29C6"/>
    <w:rsid w:val="008B3328"/>
    <w:rsid w:val="008B3920"/>
    <w:rsid w:val="008B589E"/>
    <w:rsid w:val="008B7181"/>
    <w:rsid w:val="008C0844"/>
    <w:rsid w:val="008C0F9F"/>
    <w:rsid w:val="008C347A"/>
    <w:rsid w:val="008C4D81"/>
    <w:rsid w:val="008C51D1"/>
    <w:rsid w:val="008C5436"/>
    <w:rsid w:val="008C6BE1"/>
    <w:rsid w:val="008C6C14"/>
    <w:rsid w:val="008D0109"/>
    <w:rsid w:val="008D11E9"/>
    <w:rsid w:val="008D2751"/>
    <w:rsid w:val="008D2A3C"/>
    <w:rsid w:val="008D4C10"/>
    <w:rsid w:val="008D76C0"/>
    <w:rsid w:val="008D7791"/>
    <w:rsid w:val="008D7818"/>
    <w:rsid w:val="008D7892"/>
    <w:rsid w:val="008D7C42"/>
    <w:rsid w:val="008E21CA"/>
    <w:rsid w:val="008E2F34"/>
    <w:rsid w:val="008E3C89"/>
    <w:rsid w:val="008E4142"/>
    <w:rsid w:val="008E42CC"/>
    <w:rsid w:val="008E4ABA"/>
    <w:rsid w:val="008E69D7"/>
    <w:rsid w:val="008E798E"/>
    <w:rsid w:val="008E7FAA"/>
    <w:rsid w:val="008F02CB"/>
    <w:rsid w:val="008F04A6"/>
    <w:rsid w:val="008F0567"/>
    <w:rsid w:val="008F0C8E"/>
    <w:rsid w:val="008F1744"/>
    <w:rsid w:val="008F1E21"/>
    <w:rsid w:val="008F2B98"/>
    <w:rsid w:val="008F3A3D"/>
    <w:rsid w:val="008F434A"/>
    <w:rsid w:val="008F4AE6"/>
    <w:rsid w:val="008F51E5"/>
    <w:rsid w:val="008F528E"/>
    <w:rsid w:val="008F555F"/>
    <w:rsid w:val="008F589D"/>
    <w:rsid w:val="008F6008"/>
    <w:rsid w:val="008F6D64"/>
    <w:rsid w:val="008F73D9"/>
    <w:rsid w:val="008F7AFA"/>
    <w:rsid w:val="00900720"/>
    <w:rsid w:val="0090072F"/>
    <w:rsid w:val="00900B02"/>
    <w:rsid w:val="00900D53"/>
    <w:rsid w:val="009017D3"/>
    <w:rsid w:val="00901C39"/>
    <w:rsid w:val="00901FF7"/>
    <w:rsid w:val="00902C93"/>
    <w:rsid w:val="0090375D"/>
    <w:rsid w:val="009046D4"/>
    <w:rsid w:val="00905976"/>
    <w:rsid w:val="00905D1C"/>
    <w:rsid w:val="00905DF9"/>
    <w:rsid w:val="00905E98"/>
    <w:rsid w:val="00905FF8"/>
    <w:rsid w:val="0091014A"/>
    <w:rsid w:val="009119CD"/>
    <w:rsid w:val="00911C57"/>
    <w:rsid w:val="009134D2"/>
    <w:rsid w:val="00913D9D"/>
    <w:rsid w:val="00914203"/>
    <w:rsid w:val="009147B1"/>
    <w:rsid w:val="00914E14"/>
    <w:rsid w:val="009153F6"/>
    <w:rsid w:val="00916299"/>
    <w:rsid w:val="009165CB"/>
    <w:rsid w:val="00916802"/>
    <w:rsid w:val="0091689D"/>
    <w:rsid w:val="00916F9C"/>
    <w:rsid w:val="009173D8"/>
    <w:rsid w:val="009202EF"/>
    <w:rsid w:val="00920581"/>
    <w:rsid w:val="00920897"/>
    <w:rsid w:val="009225B4"/>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2ED"/>
    <w:rsid w:val="009304E7"/>
    <w:rsid w:val="0093053D"/>
    <w:rsid w:val="00932AC4"/>
    <w:rsid w:val="0093340B"/>
    <w:rsid w:val="0093393E"/>
    <w:rsid w:val="009340B8"/>
    <w:rsid w:val="0093542A"/>
    <w:rsid w:val="0093647D"/>
    <w:rsid w:val="009376D1"/>
    <w:rsid w:val="009403AF"/>
    <w:rsid w:val="009411D4"/>
    <w:rsid w:val="0094124A"/>
    <w:rsid w:val="00944A8E"/>
    <w:rsid w:val="00944EED"/>
    <w:rsid w:val="009455CC"/>
    <w:rsid w:val="00945FD6"/>
    <w:rsid w:val="009468CE"/>
    <w:rsid w:val="00947959"/>
    <w:rsid w:val="009501F9"/>
    <w:rsid w:val="0095028A"/>
    <w:rsid w:val="00951944"/>
    <w:rsid w:val="009520DB"/>
    <w:rsid w:val="00952D7D"/>
    <w:rsid w:val="00953616"/>
    <w:rsid w:val="00955215"/>
    <w:rsid w:val="00955493"/>
    <w:rsid w:val="00955AF5"/>
    <w:rsid w:val="009564F7"/>
    <w:rsid w:val="00957913"/>
    <w:rsid w:val="009604BE"/>
    <w:rsid w:val="009611CF"/>
    <w:rsid w:val="0096122E"/>
    <w:rsid w:val="00961354"/>
    <w:rsid w:val="009615CF"/>
    <w:rsid w:val="009617CA"/>
    <w:rsid w:val="00961B6E"/>
    <w:rsid w:val="00963032"/>
    <w:rsid w:val="00963D94"/>
    <w:rsid w:val="009649D7"/>
    <w:rsid w:val="00964E25"/>
    <w:rsid w:val="00965044"/>
    <w:rsid w:val="009659F6"/>
    <w:rsid w:val="00965AFD"/>
    <w:rsid w:val="00965D4D"/>
    <w:rsid w:val="00966A3E"/>
    <w:rsid w:val="00967377"/>
    <w:rsid w:val="0097069B"/>
    <w:rsid w:val="009706B6"/>
    <w:rsid w:val="00970A6E"/>
    <w:rsid w:val="0097104F"/>
    <w:rsid w:val="009711BF"/>
    <w:rsid w:val="00971E56"/>
    <w:rsid w:val="00972491"/>
    <w:rsid w:val="00973FDE"/>
    <w:rsid w:val="009743CD"/>
    <w:rsid w:val="00974813"/>
    <w:rsid w:val="00974F14"/>
    <w:rsid w:val="00975D4E"/>
    <w:rsid w:val="00975E63"/>
    <w:rsid w:val="00976D93"/>
    <w:rsid w:val="00977389"/>
    <w:rsid w:val="009774ED"/>
    <w:rsid w:val="009779E0"/>
    <w:rsid w:val="00977A73"/>
    <w:rsid w:val="00982CF5"/>
    <w:rsid w:val="00984890"/>
    <w:rsid w:val="00984EE7"/>
    <w:rsid w:val="00985CB9"/>
    <w:rsid w:val="00987515"/>
    <w:rsid w:val="009876C9"/>
    <w:rsid w:val="009877EF"/>
    <w:rsid w:val="009901B9"/>
    <w:rsid w:val="00990C6B"/>
    <w:rsid w:val="009918FA"/>
    <w:rsid w:val="009925E6"/>
    <w:rsid w:val="0099351A"/>
    <w:rsid w:val="00993E69"/>
    <w:rsid w:val="009944D8"/>
    <w:rsid w:val="009946CF"/>
    <w:rsid w:val="00994DDD"/>
    <w:rsid w:val="009952F2"/>
    <w:rsid w:val="009959F0"/>
    <w:rsid w:val="009960A1"/>
    <w:rsid w:val="00996528"/>
    <w:rsid w:val="00997AEC"/>
    <w:rsid w:val="00997BFB"/>
    <w:rsid w:val="009A05E6"/>
    <w:rsid w:val="009A05EB"/>
    <w:rsid w:val="009A0A3A"/>
    <w:rsid w:val="009A0B2E"/>
    <w:rsid w:val="009A22DA"/>
    <w:rsid w:val="009A25EE"/>
    <w:rsid w:val="009A2AB7"/>
    <w:rsid w:val="009A2E3C"/>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A7F"/>
    <w:rsid w:val="009B2CDF"/>
    <w:rsid w:val="009B3322"/>
    <w:rsid w:val="009B4291"/>
    <w:rsid w:val="009B44ED"/>
    <w:rsid w:val="009B5A46"/>
    <w:rsid w:val="009B67C5"/>
    <w:rsid w:val="009B714D"/>
    <w:rsid w:val="009B720C"/>
    <w:rsid w:val="009B752D"/>
    <w:rsid w:val="009B7D1B"/>
    <w:rsid w:val="009C05ED"/>
    <w:rsid w:val="009C1456"/>
    <w:rsid w:val="009C1556"/>
    <w:rsid w:val="009C17A4"/>
    <w:rsid w:val="009C1BD6"/>
    <w:rsid w:val="009C2206"/>
    <w:rsid w:val="009C3076"/>
    <w:rsid w:val="009C3A2D"/>
    <w:rsid w:val="009C3D62"/>
    <w:rsid w:val="009C45FF"/>
    <w:rsid w:val="009C4FA7"/>
    <w:rsid w:val="009C5303"/>
    <w:rsid w:val="009C5546"/>
    <w:rsid w:val="009C5E0E"/>
    <w:rsid w:val="009C5E7D"/>
    <w:rsid w:val="009C649A"/>
    <w:rsid w:val="009C6726"/>
    <w:rsid w:val="009C6758"/>
    <w:rsid w:val="009C6E4D"/>
    <w:rsid w:val="009D0079"/>
    <w:rsid w:val="009D0603"/>
    <w:rsid w:val="009D070D"/>
    <w:rsid w:val="009D0DC3"/>
    <w:rsid w:val="009D1DED"/>
    <w:rsid w:val="009D29EE"/>
    <w:rsid w:val="009D4321"/>
    <w:rsid w:val="009D588E"/>
    <w:rsid w:val="009D5A03"/>
    <w:rsid w:val="009D6199"/>
    <w:rsid w:val="009D63AE"/>
    <w:rsid w:val="009D680D"/>
    <w:rsid w:val="009D6AA0"/>
    <w:rsid w:val="009D7133"/>
    <w:rsid w:val="009D7CB0"/>
    <w:rsid w:val="009E0604"/>
    <w:rsid w:val="009E1E40"/>
    <w:rsid w:val="009E2B63"/>
    <w:rsid w:val="009E2BDF"/>
    <w:rsid w:val="009E30B4"/>
    <w:rsid w:val="009E4DD9"/>
    <w:rsid w:val="009E5633"/>
    <w:rsid w:val="009E5B8F"/>
    <w:rsid w:val="009E62B4"/>
    <w:rsid w:val="009E662D"/>
    <w:rsid w:val="009E6D5F"/>
    <w:rsid w:val="009E6E91"/>
    <w:rsid w:val="009E758A"/>
    <w:rsid w:val="009F0006"/>
    <w:rsid w:val="009F00F9"/>
    <w:rsid w:val="009F0556"/>
    <w:rsid w:val="009F0E70"/>
    <w:rsid w:val="009F22F7"/>
    <w:rsid w:val="009F252C"/>
    <w:rsid w:val="009F2554"/>
    <w:rsid w:val="009F2B42"/>
    <w:rsid w:val="009F2DCC"/>
    <w:rsid w:val="009F2F9D"/>
    <w:rsid w:val="009F3F49"/>
    <w:rsid w:val="009F4307"/>
    <w:rsid w:val="009F44FC"/>
    <w:rsid w:val="009F56A7"/>
    <w:rsid w:val="009F5D37"/>
    <w:rsid w:val="009F5E5A"/>
    <w:rsid w:val="009F64E1"/>
    <w:rsid w:val="009F680B"/>
    <w:rsid w:val="009F6D3E"/>
    <w:rsid w:val="009F75B5"/>
    <w:rsid w:val="00A0015A"/>
    <w:rsid w:val="00A00A1F"/>
    <w:rsid w:val="00A00E89"/>
    <w:rsid w:val="00A01CF7"/>
    <w:rsid w:val="00A03447"/>
    <w:rsid w:val="00A03F44"/>
    <w:rsid w:val="00A04579"/>
    <w:rsid w:val="00A04F56"/>
    <w:rsid w:val="00A0736F"/>
    <w:rsid w:val="00A07617"/>
    <w:rsid w:val="00A07BFA"/>
    <w:rsid w:val="00A101D9"/>
    <w:rsid w:val="00A10AA1"/>
    <w:rsid w:val="00A10B1E"/>
    <w:rsid w:val="00A129E4"/>
    <w:rsid w:val="00A12CFD"/>
    <w:rsid w:val="00A12EC7"/>
    <w:rsid w:val="00A138CA"/>
    <w:rsid w:val="00A14471"/>
    <w:rsid w:val="00A14B7B"/>
    <w:rsid w:val="00A14C71"/>
    <w:rsid w:val="00A158AD"/>
    <w:rsid w:val="00A16E6F"/>
    <w:rsid w:val="00A17197"/>
    <w:rsid w:val="00A203B4"/>
    <w:rsid w:val="00A20908"/>
    <w:rsid w:val="00A218A7"/>
    <w:rsid w:val="00A21903"/>
    <w:rsid w:val="00A21A9A"/>
    <w:rsid w:val="00A23605"/>
    <w:rsid w:val="00A236DC"/>
    <w:rsid w:val="00A2568F"/>
    <w:rsid w:val="00A25A20"/>
    <w:rsid w:val="00A25F35"/>
    <w:rsid w:val="00A26076"/>
    <w:rsid w:val="00A26B54"/>
    <w:rsid w:val="00A277C8"/>
    <w:rsid w:val="00A27BA7"/>
    <w:rsid w:val="00A32401"/>
    <w:rsid w:val="00A324DB"/>
    <w:rsid w:val="00A3569C"/>
    <w:rsid w:val="00A35D8F"/>
    <w:rsid w:val="00A36786"/>
    <w:rsid w:val="00A36893"/>
    <w:rsid w:val="00A37EB8"/>
    <w:rsid w:val="00A40A8C"/>
    <w:rsid w:val="00A42C83"/>
    <w:rsid w:val="00A43E21"/>
    <w:rsid w:val="00A43E4F"/>
    <w:rsid w:val="00A43F95"/>
    <w:rsid w:val="00A4408E"/>
    <w:rsid w:val="00A45186"/>
    <w:rsid w:val="00A4534B"/>
    <w:rsid w:val="00A46439"/>
    <w:rsid w:val="00A4716D"/>
    <w:rsid w:val="00A473E1"/>
    <w:rsid w:val="00A4775E"/>
    <w:rsid w:val="00A477E0"/>
    <w:rsid w:val="00A50A93"/>
    <w:rsid w:val="00A517C2"/>
    <w:rsid w:val="00A52048"/>
    <w:rsid w:val="00A52D32"/>
    <w:rsid w:val="00A54759"/>
    <w:rsid w:val="00A54F3B"/>
    <w:rsid w:val="00A55B31"/>
    <w:rsid w:val="00A55DE5"/>
    <w:rsid w:val="00A564B1"/>
    <w:rsid w:val="00A56DB2"/>
    <w:rsid w:val="00A571D1"/>
    <w:rsid w:val="00A57B22"/>
    <w:rsid w:val="00A6012D"/>
    <w:rsid w:val="00A6013B"/>
    <w:rsid w:val="00A61CED"/>
    <w:rsid w:val="00A6247D"/>
    <w:rsid w:val="00A62953"/>
    <w:rsid w:val="00A62A53"/>
    <w:rsid w:val="00A649C6"/>
    <w:rsid w:val="00A65F2E"/>
    <w:rsid w:val="00A6693B"/>
    <w:rsid w:val="00A6693F"/>
    <w:rsid w:val="00A6764B"/>
    <w:rsid w:val="00A67BD4"/>
    <w:rsid w:val="00A67E1F"/>
    <w:rsid w:val="00A67F6D"/>
    <w:rsid w:val="00A70AD8"/>
    <w:rsid w:val="00A70B13"/>
    <w:rsid w:val="00A71C3D"/>
    <w:rsid w:val="00A71E49"/>
    <w:rsid w:val="00A724AB"/>
    <w:rsid w:val="00A74192"/>
    <w:rsid w:val="00A753C5"/>
    <w:rsid w:val="00A760B5"/>
    <w:rsid w:val="00A77E02"/>
    <w:rsid w:val="00A80825"/>
    <w:rsid w:val="00A81F16"/>
    <w:rsid w:val="00A824A2"/>
    <w:rsid w:val="00A826A2"/>
    <w:rsid w:val="00A82D5E"/>
    <w:rsid w:val="00A83CFE"/>
    <w:rsid w:val="00A84BD9"/>
    <w:rsid w:val="00A84D13"/>
    <w:rsid w:val="00A85401"/>
    <w:rsid w:val="00A85FA6"/>
    <w:rsid w:val="00A86A0D"/>
    <w:rsid w:val="00A86BFF"/>
    <w:rsid w:val="00A877BE"/>
    <w:rsid w:val="00A87B0A"/>
    <w:rsid w:val="00A87B7D"/>
    <w:rsid w:val="00A9008E"/>
    <w:rsid w:val="00A90854"/>
    <w:rsid w:val="00A91C99"/>
    <w:rsid w:val="00A91CCB"/>
    <w:rsid w:val="00A93465"/>
    <w:rsid w:val="00A936E9"/>
    <w:rsid w:val="00A94081"/>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303B"/>
    <w:rsid w:val="00AB40C6"/>
    <w:rsid w:val="00AB4237"/>
    <w:rsid w:val="00AB4ED7"/>
    <w:rsid w:val="00AB5446"/>
    <w:rsid w:val="00AB6C9E"/>
    <w:rsid w:val="00AB6D30"/>
    <w:rsid w:val="00AB7191"/>
    <w:rsid w:val="00AB76F6"/>
    <w:rsid w:val="00AB7965"/>
    <w:rsid w:val="00AB7E58"/>
    <w:rsid w:val="00AC07AD"/>
    <w:rsid w:val="00AC095A"/>
    <w:rsid w:val="00AC10E2"/>
    <w:rsid w:val="00AC31A0"/>
    <w:rsid w:val="00AC38F9"/>
    <w:rsid w:val="00AC3E64"/>
    <w:rsid w:val="00AC4396"/>
    <w:rsid w:val="00AC6B5B"/>
    <w:rsid w:val="00AC74E3"/>
    <w:rsid w:val="00AD00B9"/>
    <w:rsid w:val="00AD0411"/>
    <w:rsid w:val="00AD0A16"/>
    <w:rsid w:val="00AD0DAA"/>
    <w:rsid w:val="00AD17BB"/>
    <w:rsid w:val="00AD3A0C"/>
    <w:rsid w:val="00AD3D63"/>
    <w:rsid w:val="00AD45C3"/>
    <w:rsid w:val="00AD515A"/>
    <w:rsid w:val="00AD57EC"/>
    <w:rsid w:val="00AD5808"/>
    <w:rsid w:val="00AD598D"/>
    <w:rsid w:val="00AD5D3E"/>
    <w:rsid w:val="00AD62C0"/>
    <w:rsid w:val="00AD62F7"/>
    <w:rsid w:val="00AD7173"/>
    <w:rsid w:val="00AD730F"/>
    <w:rsid w:val="00AD73F7"/>
    <w:rsid w:val="00AD76D5"/>
    <w:rsid w:val="00AE1231"/>
    <w:rsid w:val="00AE1269"/>
    <w:rsid w:val="00AE1772"/>
    <w:rsid w:val="00AE1920"/>
    <w:rsid w:val="00AE1932"/>
    <w:rsid w:val="00AE1B48"/>
    <w:rsid w:val="00AE1BEF"/>
    <w:rsid w:val="00AE22C0"/>
    <w:rsid w:val="00AE52A9"/>
    <w:rsid w:val="00AE7F75"/>
    <w:rsid w:val="00AF096B"/>
    <w:rsid w:val="00AF1F64"/>
    <w:rsid w:val="00AF2422"/>
    <w:rsid w:val="00AF2FBF"/>
    <w:rsid w:val="00AF361A"/>
    <w:rsid w:val="00AF3B7B"/>
    <w:rsid w:val="00AF3BB5"/>
    <w:rsid w:val="00AF4229"/>
    <w:rsid w:val="00AF500B"/>
    <w:rsid w:val="00AF5B6E"/>
    <w:rsid w:val="00AF761A"/>
    <w:rsid w:val="00AF7D65"/>
    <w:rsid w:val="00B00861"/>
    <w:rsid w:val="00B019F0"/>
    <w:rsid w:val="00B02388"/>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10188"/>
    <w:rsid w:val="00B11B16"/>
    <w:rsid w:val="00B11C54"/>
    <w:rsid w:val="00B11DC6"/>
    <w:rsid w:val="00B132F8"/>
    <w:rsid w:val="00B1352A"/>
    <w:rsid w:val="00B13C11"/>
    <w:rsid w:val="00B149C7"/>
    <w:rsid w:val="00B159EF"/>
    <w:rsid w:val="00B15B39"/>
    <w:rsid w:val="00B16DB9"/>
    <w:rsid w:val="00B17158"/>
    <w:rsid w:val="00B20079"/>
    <w:rsid w:val="00B20247"/>
    <w:rsid w:val="00B20A5A"/>
    <w:rsid w:val="00B20CA9"/>
    <w:rsid w:val="00B20F1D"/>
    <w:rsid w:val="00B22760"/>
    <w:rsid w:val="00B235F3"/>
    <w:rsid w:val="00B24BF6"/>
    <w:rsid w:val="00B24EA5"/>
    <w:rsid w:val="00B256A7"/>
    <w:rsid w:val="00B25F91"/>
    <w:rsid w:val="00B260A2"/>
    <w:rsid w:val="00B26695"/>
    <w:rsid w:val="00B274F5"/>
    <w:rsid w:val="00B276B0"/>
    <w:rsid w:val="00B2782B"/>
    <w:rsid w:val="00B31448"/>
    <w:rsid w:val="00B319B6"/>
    <w:rsid w:val="00B31B89"/>
    <w:rsid w:val="00B31BD5"/>
    <w:rsid w:val="00B31D74"/>
    <w:rsid w:val="00B33410"/>
    <w:rsid w:val="00B33943"/>
    <w:rsid w:val="00B3427B"/>
    <w:rsid w:val="00B357C4"/>
    <w:rsid w:val="00B3669C"/>
    <w:rsid w:val="00B368C5"/>
    <w:rsid w:val="00B36C53"/>
    <w:rsid w:val="00B372CD"/>
    <w:rsid w:val="00B379EB"/>
    <w:rsid w:val="00B37E96"/>
    <w:rsid w:val="00B40339"/>
    <w:rsid w:val="00B40CFC"/>
    <w:rsid w:val="00B41740"/>
    <w:rsid w:val="00B41F43"/>
    <w:rsid w:val="00B42019"/>
    <w:rsid w:val="00B434D0"/>
    <w:rsid w:val="00B434DA"/>
    <w:rsid w:val="00B4366E"/>
    <w:rsid w:val="00B4595C"/>
    <w:rsid w:val="00B4618C"/>
    <w:rsid w:val="00B4693B"/>
    <w:rsid w:val="00B47AF0"/>
    <w:rsid w:val="00B5026E"/>
    <w:rsid w:val="00B549D1"/>
    <w:rsid w:val="00B563BB"/>
    <w:rsid w:val="00B567C8"/>
    <w:rsid w:val="00B56CE1"/>
    <w:rsid w:val="00B573FF"/>
    <w:rsid w:val="00B57C6B"/>
    <w:rsid w:val="00B57CA5"/>
    <w:rsid w:val="00B60627"/>
    <w:rsid w:val="00B63862"/>
    <w:rsid w:val="00B64A49"/>
    <w:rsid w:val="00B659C7"/>
    <w:rsid w:val="00B66246"/>
    <w:rsid w:val="00B66844"/>
    <w:rsid w:val="00B66AF8"/>
    <w:rsid w:val="00B66C56"/>
    <w:rsid w:val="00B66E18"/>
    <w:rsid w:val="00B66EF9"/>
    <w:rsid w:val="00B6720B"/>
    <w:rsid w:val="00B72231"/>
    <w:rsid w:val="00B7253E"/>
    <w:rsid w:val="00B73CF7"/>
    <w:rsid w:val="00B75543"/>
    <w:rsid w:val="00B75A41"/>
    <w:rsid w:val="00B75DA8"/>
    <w:rsid w:val="00B75EC1"/>
    <w:rsid w:val="00B76627"/>
    <w:rsid w:val="00B77116"/>
    <w:rsid w:val="00B773CA"/>
    <w:rsid w:val="00B774D0"/>
    <w:rsid w:val="00B80F0C"/>
    <w:rsid w:val="00B8209C"/>
    <w:rsid w:val="00B82CC3"/>
    <w:rsid w:val="00B8343C"/>
    <w:rsid w:val="00B86CF2"/>
    <w:rsid w:val="00B86ECA"/>
    <w:rsid w:val="00B875A8"/>
    <w:rsid w:val="00B90151"/>
    <w:rsid w:val="00B910D6"/>
    <w:rsid w:val="00B91197"/>
    <w:rsid w:val="00B914AC"/>
    <w:rsid w:val="00B9164D"/>
    <w:rsid w:val="00B92682"/>
    <w:rsid w:val="00B93452"/>
    <w:rsid w:val="00B93537"/>
    <w:rsid w:val="00B935DA"/>
    <w:rsid w:val="00B9390C"/>
    <w:rsid w:val="00B93B3F"/>
    <w:rsid w:val="00B95CEE"/>
    <w:rsid w:val="00B96362"/>
    <w:rsid w:val="00B969BD"/>
    <w:rsid w:val="00B96BF0"/>
    <w:rsid w:val="00BA00A9"/>
    <w:rsid w:val="00BA0622"/>
    <w:rsid w:val="00BA0BD9"/>
    <w:rsid w:val="00BA14B9"/>
    <w:rsid w:val="00BA1A23"/>
    <w:rsid w:val="00BA242B"/>
    <w:rsid w:val="00BA2805"/>
    <w:rsid w:val="00BA29C8"/>
    <w:rsid w:val="00BA3F4C"/>
    <w:rsid w:val="00BA58BF"/>
    <w:rsid w:val="00BA5B26"/>
    <w:rsid w:val="00BA67C3"/>
    <w:rsid w:val="00BA74CF"/>
    <w:rsid w:val="00BA7536"/>
    <w:rsid w:val="00BB067F"/>
    <w:rsid w:val="00BB0AAC"/>
    <w:rsid w:val="00BB0B0B"/>
    <w:rsid w:val="00BB382D"/>
    <w:rsid w:val="00BB470A"/>
    <w:rsid w:val="00BB47FD"/>
    <w:rsid w:val="00BB68EB"/>
    <w:rsid w:val="00BB6DF2"/>
    <w:rsid w:val="00BC0AD5"/>
    <w:rsid w:val="00BC19C9"/>
    <w:rsid w:val="00BC2136"/>
    <w:rsid w:val="00BC253E"/>
    <w:rsid w:val="00BC279A"/>
    <w:rsid w:val="00BC3CD4"/>
    <w:rsid w:val="00BC3F3C"/>
    <w:rsid w:val="00BC4A9A"/>
    <w:rsid w:val="00BC4C1D"/>
    <w:rsid w:val="00BC54A7"/>
    <w:rsid w:val="00BC5507"/>
    <w:rsid w:val="00BC568B"/>
    <w:rsid w:val="00BC6AFF"/>
    <w:rsid w:val="00BD0877"/>
    <w:rsid w:val="00BD290D"/>
    <w:rsid w:val="00BD2977"/>
    <w:rsid w:val="00BD2B36"/>
    <w:rsid w:val="00BD300A"/>
    <w:rsid w:val="00BD38BA"/>
    <w:rsid w:val="00BD4133"/>
    <w:rsid w:val="00BD443C"/>
    <w:rsid w:val="00BD49D7"/>
    <w:rsid w:val="00BD5360"/>
    <w:rsid w:val="00BD5E37"/>
    <w:rsid w:val="00BE0743"/>
    <w:rsid w:val="00BE0CA4"/>
    <w:rsid w:val="00BE1523"/>
    <w:rsid w:val="00BE1D0E"/>
    <w:rsid w:val="00BE264E"/>
    <w:rsid w:val="00BE356B"/>
    <w:rsid w:val="00BE56AA"/>
    <w:rsid w:val="00BE5A64"/>
    <w:rsid w:val="00BE7503"/>
    <w:rsid w:val="00BE78BC"/>
    <w:rsid w:val="00BF0442"/>
    <w:rsid w:val="00BF09E5"/>
    <w:rsid w:val="00BF196A"/>
    <w:rsid w:val="00BF19BA"/>
    <w:rsid w:val="00BF2074"/>
    <w:rsid w:val="00BF262F"/>
    <w:rsid w:val="00BF28A9"/>
    <w:rsid w:val="00BF2BC1"/>
    <w:rsid w:val="00BF316C"/>
    <w:rsid w:val="00BF3655"/>
    <w:rsid w:val="00BF36B4"/>
    <w:rsid w:val="00BF448D"/>
    <w:rsid w:val="00BF4A78"/>
    <w:rsid w:val="00BF4B34"/>
    <w:rsid w:val="00BF4B86"/>
    <w:rsid w:val="00BF5617"/>
    <w:rsid w:val="00BF76CD"/>
    <w:rsid w:val="00BF771B"/>
    <w:rsid w:val="00C002B1"/>
    <w:rsid w:val="00C00B8F"/>
    <w:rsid w:val="00C031A4"/>
    <w:rsid w:val="00C042FF"/>
    <w:rsid w:val="00C05188"/>
    <w:rsid w:val="00C05967"/>
    <w:rsid w:val="00C05E47"/>
    <w:rsid w:val="00C06027"/>
    <w:rsid w:val="00C06375"/>
    <w:rsid w:val="00C06F57"/>
    <w:rsid w:val="00C0745B"/>
    <w:rsid w:val="00C07D6B"/>
    <w:rsid w:val="00C07E04"/>
    <w:rsid w:val="00C10012"/>
    <w:rsid w:val="00C1009F"/>
    <w:rsid w:val="00C103E6"/>
    <w:rsid w:val="00C10482"/>
    <w:rsid w:val="00C110B5"/>
    <w:rsid w:val="00C11C3C"/>
    <w:rsid w:val="00C11C96"/>
    <w:rsid w:val="00C12176"/>
    <w:rsid w:val="00C12E15"/>
    <w:rsid w:val="00C143A0"/>
    <w:rsid w:val="00C147B4"/>
    <w:rsid w:val="00C15107"/>
    <w:rsid w:val="00C15FDF"/>
    <w:rsid w:val="00C173BF"/>
    <w:rsid w:val="00C1793D"/>
    <w:rsid w:val="00C17CE0"/>
    <w:rsid w:val="00C23851"/>
    <w:rsid w:val="00C23A4B"/>
    <w:rsid w:val="00C23CF7"/>
    <w:rsid w:val="00C240B3"/>
    <w:rsid w:val="00C24259"/>
    <w:rsid w:val="00C24624"/>
    <w:rsid w:val="00C246F3"/>
    <w:rsid w:val="00C24BD1"/>
    <w:rsid w:val="00C258FA"/>
    <w:rsid w:val="00C25DC5"/>
    <w:rsid w:val="00C26458"/>
    <w:rsid w:val="00C27145"/>
    <w:rsid w:val="00C2745F"/>
    <w:rsid w:val="00C2790E"/>
    <w:rsid w:val="00C27AA9"/>
    <w:rsid w:val="00C27AB9"/>
    <w:rsid w:val="00C3016E"/>
    <w:rsid w:val="00C310F9"/>
    <w:rsid w:val="00C31666"/>
    <w:rsid w:val="00C3191A"/>
    <w:rsid w:val="00C31D6F"/>
    <w:rsid w:val="00C32C2F"/>
    <w:rsid w:val="00C33494"/>
    <w:rsid w:val="00C342A1"/>
    <w:rsid w:val="00C345FD"/>
    <w:rsid w:val="00C35218"/>
    <w:rsid w:val="00C35227"/>
    <w:rsid w:val="00C359DC"/>
    <w:rsid w:val="00C375CD"/>
    <w:rsid w:val="00C37870"/>
    <w:rsid w:val="00C37B63"/>
    <w:rsid w:val="00C40BF8"/>
    <w:rsid w:val="00C414DB"/>
    <w:rsid w:val="00C4184D"/>
    <w:rsid w:val="00C4266E"/>
    <w:rsid w:val="00C42DE2"/>
    <w:rsid w:val="00C4335D"/>
    <w:rsid w:val="00C44945"/>
    <w:rsid w:val="00C44AA8"/>
    <w:rsid w:val="00C45007"/>
    <w:rsid w:val="00C46F06"/>
    <w:rsid w:val="00C500F4"/>
    <w:rsid w:val="00C506E8"/>
    <w:rsid w:val="00C5164B"/>
    <w:rsid w:val="00C5438F"/>
    <w:rsid w:val="00C5451D"/>
    <w:rsid w:val="00C550EA"/>
    <w:rsid w:val="00C55E11"/>
    <w:rsid w:val="00C607C5"/>
    <w:rsid w:val="00C607E7"/>
    <w:rsid w:val="00C6126F"/>
    <w:rsid w:val="00C63214"/>
    <w:rsid w:val="00C63F5C"/>
    <w:rsid w:val="00C64143"/>
    <w:rsid w:val="00C64CDB"/>
    <w:rsid w:val="00C65124"/>
    <w:rsid w:val="00C651ED"/>
    <w:rsid w:val="00C67D3D"/>
    <w:rsid w:val="00C7002F"/>
    <w:rsid w:val="00C7114A"/>
    <w:rsid w:val="00C7136B"/>
    <w:rsid w:val="00C7247B"/>
    <w:rsid w:val="00C734F3"/>
    <w:rsid w:val="00C738B0"/>
    <w:rsid w:val="00C738CE"/>
    <w:rsid w:val="00C7399F"/>
    <w:rsid w:val="00C74ED5"/>
    <w:rsid w:val="00C750F9"/>
    <w:rsid w:val="00C75451"/>
    <w:rsid w:val="00C75527"/>
    <w:rsid w:val="00C757A9"/>
    <w:rsid w:val="00C7664F"/>
    <w:rsid w:val="00C76BC7"/>
    <w:rsid w:val="00C80043"/>
    <w:rsid w:val="00C80D30"/>
    <w:rsid w:val="00C82193"/>
    <w:rsid w:val="00C832D0"/>
    <w:rsid w:val="00C84225"/>
    <w:rsid w:val="00C844D7"/>
    <w:rsid w:val="00C84588"/>
    <w:rsid w:val="00C84A2D"/>
    <w:rsid w:val="00C84FD8"/>
    <w:rsid w:val="00C85307"/>
    <w:rsid w:val="00C853F5"/>
    <w:rsid w:val="00C85A7B"/>
    <w:rsid w:val="00C85AA9"/>
    <w:rsid w:val="00C86AF8"/>
    <w:rsid w:val="00C8704A"/>
    <w:rsid w:val="00C87354"/>
    <w:rsid w:val="00C944C5"/>
    <w:rsid w:val="00C95315"/>
    <w:rsid w:val="00C960AE"/>
    <w:rsid w:val="00C96FEB"/>
    <w:rsid w:val="00C975A0"/>
    <w:rsid w:val="00C97D4D"/>
    <w:rsid w:val="00CA00D9"/>
    <w:rsid w:val="00CA049F"/>
    <w:rsid w:val="00CA0708"/>
    <w:rsid w:val="00CA1C22"/>
    <w:rsid w:val="00CA3671"/>
    <w:rsid w:val="00CA37DD"/>
    <w:rsid w:val="00CA3EF7"/>
    <w:rsid w:val="00CA4D7D"/>
    <w:rsid w:val="00CA4EFB"/>
    <w:rsid w:val="00CA6419"/>
    <w:rsid w:val="00CB0175"/>
    <w:rsid w:val="00CB061B"/>
    <w:rsid w:val="00CB0C34"/>
    <w:rsid w:val="00CB120A"/>
    <w:rsid w:val="00CB1E0C"/>
    <w:rsid w:val="00CB2067"/>
    <w:rsid w:val="00CB35B1"/>
    <w:rsid w:val="00CB434A"/>
    <w:rsid w:val="00CB451D"/>
    <w:rsid w:val="00CB5C90"/>
    <w:rsid w:val="00CB6545"/>
    <w:rsid w:val="00CB6C4E"/>
    <w:rsid w:val="00CB6E5B"/>
    <w:rsid w:val="00CC1C2E"/>
    <w:rsid w:val="00CC2769"/>
    <w:rsid w:val="00CC3A8C"/>
    <w:rsid w:val="00CC5170"/>
    <w:rsid w:val="00CC6CA0"/>
    <w:rsid w:val="00CC6E6C"/>
    <w:rsid w:val="00CC7054"/>
    <w:rsid w:val="00CC715D"/>
    <w:rsid w:val="00CC7619"/>
    <w:rsid w:val="00CC7A3B"/>
    <w:rsid w:val="00CC7ABB"/>
    <w:rsid w:val="00CD00AC"/>
    <w:rsid w:val="00CD0A28"/>
    <w:rsid w:val="00CD1AE5"/>
    <w:rsid w:val="00CD1E08"/>
    <w:rsid w:val="00CD23DD"/>
    <w:rsid w:val="00CD2DCA"/>
    <w:rsid w:val="00CD4064"/>
    <w:rsid w:val="00CD4791"/>
    <w:rsid w:val="00CD4BBD"/>
    <w:rsid w:val="00CD4E14"/>
    <w:rsid w:val="00CD545D"/>
    <w:rsid w:val="00CD5D80"/>
    <w:rsid w:val="00CD5F46"/>
    <w:rsid w:val="00CD68F5"/>
    <w:rsid w:val="00CD763C"/>
    <w:rsid w:val="00CE09B8"/>
    <w:rsid w:val="00CE0D75"/>
    <w:rsid w:val="00CE1AD1"/>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5013"/>
    <w:rsid w:val="00CF5642"/>
    <w:rsid w:val="00CF5EA1"/>
    <w:rsid w:val="00CF6C34"/>
    <w:rsid w:val="00CF700B"/>
    <w:rsid w:val="00D00DF9"/>
    <w:rsid w:val="00D02C5F"/>
    <w:rsid w:val="00D02D69"/>
    <w:rsid w:val="00D05592"/>
    <w:rsid w:val="00D05887"/>
    <w:rsid w:val="00D05E50"/>
    <w:rsid w:val="00D10487"/>
    <w:rsid w:val="00D11829"/>
    <w:rsid w:val="00D11948"/>
    <w:rsid w:val="00D11D0F"/>
    <w:rsid w:val="00D12239"/>
    <w:rsid w:val="00D12244"/>
    <w:rsid w:val="00D12C14"/>
    <w:rsid w:val="00D14327"/>
    <w:rsid w:val="00D14371"/>
    <w:rsid w:val="00D157A1"/>
    <w:rsid w:val="00D1601D"/>
    <w:rsid w:val="00D1605D"/>
    <w:rsid w:val="00D17B90"/>
    <w:rsid w:val="00D204A3"/>
    <w:rsid w:val="00D2062C"/>
    <w:rsid w:val="00D20928"/>
    <w:rsid w:val="00D20D58"/>
    <w:rsid w:val="00D212B1"/>
    <w:rsid w:val="00D22DFC"/>
    <w:rsid w:val="00D23219"/>
    <w:rsid w:val="00D23964"/>
    <w:rsid w:val="00D24596"/>
    <w:rsid w:val="00D257A1"/>
    <w:rsid w:val="00D25B95"/>
    <w:rsid w:val="00D25D33"/>
    <w:rsid w:val="00D25DF7"/>
    <w:rsid w:val="00D25F71"/>
    <w:rsid w:val="00D264EB"/>
    <w:rsid w:val="00D26832"/>
    <w:rsid w:val="00D27480"/>
    <w:rsid w:val="00D27C85"/>
    <w:rsid w:val="00D31035"/>
    <w:rsid w:val="00D31F55"/>
    <w:rsid w:val="00D3258A"/>
    <w:rsid w:val="00D3266E"/>
    <w:rsid w:val="00D32758"/>
    <w:rsid w:val="00D327D6"/>
    <w:rsid w:val="00D32EE9"/>
    <w:rsid w:val="00D35132"/>
    <w:rsid w:val="00D35481"/>
    <w:rsid w:val="00D3583C"/>
    <w:rsid w:val="00D35B64"/>
    <w:rsid w:val="00D35C31"/>
    <w:rsid w:val="00D35EDC"/>
    <w:rsid w:val="00D366C0"/>
    <w:rsid w:val="00D36A85"/>
    <w:rsid w:val="00D37F3C"/>
    <w:rsid w:val="00D40240"/>
    <w:rsid w:val="00D403A4"/>
    <w:rsid w:val="00D40751"/>
    <w:rsid w:val="00D41136"/>
    <w:rsid w:val="00D4157F"/>
    <w:rsid w:val="00D41DC7"/>
    <w:rsid w:val="00D42D17"/>
    <w:rsid w:val="00D45A59"/>
    <w:rsid w:val="00D45CC1"/>
    <w:rsid w:val="00D46119"/>
    <w:rsid w:val="00D46E5C"/>
    <w:rsid w:val="00D47345"/>
    <w:rsid w:val="00D47628"/>
    <w:rsid w:val="00D479FA"/>
    <w:rsid w:val="00D50290"/>
    <w:rsid w:val="00D51D00"/>
    <w:rsid w:val="00D52171"/>
    <w:rsid w:val="00D524E2"/>
    <w:rsid w:val="00D54A80"/>
    <w:rsid w:val="00D550D7"/>
    <w:rsid w:val="00D5510F"/>
    <w:rsid w:val="00D55DB2"/>
    <w:rsid w:val="00D562CF"/>
    <w:rsid w:val="00D567A8"/>
    <w:rsid w:val="00D578EF"/>
    <w:rsid w:val="00D57BEC"/>
    <w:rsid w:val="00D60298"/>
    <w:rsid w:val="00D626F0"/>
    <w:rsid w:val="00D63ABE"/>
    <w:rsid w:val="00D644C6"/>
    <w:rsid w:val="00D6501E"/>
    <w:rsid w:val="00D650C6"/>
    <w:rsid w:val="00D6517B"/>
    <w:rsid w:val="00D656C8"/>
    <w:rsid w:val="00D66874"/>
    <w:rsid w:val="00D679ED"/>
    <w:rsid w:val="00D700B3"/>
    <w:rsid w:val="00D702C4"/>
    <w:rsid w:val="00D70682"/>
    <w:rsid w:val="00D708ED"/>
    <w:rsid w:val="00D71903"/>
    <w:rsid w:val="00D73101"/>
    <w:rsid w:val="00D74424"/>
    <w:rsid w:val="00D74E3F"/>
    <w:rsid w:val="00D75074"/>
    <w:rsid w:val="00D76048"/>
    <w:rsid w:val="00D76319"/>
    <w:rsid w:val="00D763D2"/>
    <w:rsid w:val="00D765D7"/>
    <w:rsid w:val="00D77067"/>
    <w:rsid w:val="00D82A50"/>
    <w:rsid w:val="00D83A7E"/>
    <w:rsid w:val="00D8423E"/>
    <w:rsid w:val="00D842ED"/>
    <w:rsid w:val="00D84C4E"/>
    <w:rsid w:val="00D851CD"/>
    <w:rsid w:val="00D868D0"/>
    <w:rsid w:val="00D873A4"/>
    <w:rsid w:val="00D879E6"/>
    <w:rsid w:val="00D87B26"/>
    <w:rsid w:val="00D87BC1"/>
    <w:rsid w:val="00D87CC2"/>
    <w:rsid w:val="00D9268B"/>
    <w:rsid w:val="00D93676"/>
    <w:rsid w:val="00D9371C"/>
    <w:rsid w:val="00D95432"/>
    <w:rsid w:val="00D95913"/>
    <w:rsid w:val="00D95A49"/>
    <w:rsid w:val="00D969D2"/>
    <w:rsid w:val="00D96BEF"/>
    <w:rsid w:val="00D977DF"/>
    <w:rsid w:val="00DA0773"/>
    <w:rsid w:val="00DA089B"/>
    <w:rsid w:val="00DA0D2A"/>
    <w:rsid w:val="00DA2040"/>
    <w:rsid w:val="00DA386E"/>
    <w:rsid w:val="00DA3C75"/>
    <w:rsid w:val="00DA40B7"/>
    <w:rsid w:val="00DA4475"/>
    <w:rsid w:val="00DA46EF"/>
    <w:rsid w:val="00DA4700"/>
    <w:rsid w:val="00DA49BD"/>
    <w:rsid w:val="00DA63C9"/>
    <w:rsid w:val="00DA68AF"/>
    <w:rsid w:val="00DA744F"/>
    <w:rsid w:val="00DB05A9"/>
    <w:rsid w:val="00DB085A"/>
    <w:rsid w:val="00DB2BB8"/>
    <w:rsid w:val="00DB3077"/>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283E"/>
    <w:rsid w:val="00DC2FF8"/>
    <w:rsid w:val="00DC32C3"/>
    <w:rsid w:val="00DC54C5"/>
    <w:rsid w:val="00DC5D7B"/>
    <w:rsid w:val="00DC6148"/>
    <w:rsid w:val="00DC6360"/>
    <w:rsid w:val="00DC6FB2"/>
    <w:rsid w:val="00DC7253"/>
    <w:rsid w:val="00DC76C6"/>
    <w:rsid w:val="00DC7896"/>
    <w:rsid w:val="00DC7ACB"/>
    <w:rsid w:val="00DC7E67"/>
    <w:rsid w:val="00DD00B1"/>
    <w:rsid w:val="00DD077C"/>
    <w:rsid w:val="00DD0BE6"/>
    <w:rsid w:val="00DD13EB"/>
    <w:rsid w:val="00DD159E"/>
    <w:rsid w:val="00DD2D5A"/>
    <w:rsid w:val="00DD3A8E"/>
    <w:rsid w:val="00DD4844"/>
    <w:rsid w:val="00DD5426"/>
    <w:rsid w:val="00DD708C"/>
    <w:rsid w:val="00DD7E2D"/>
    <w:rsid w:val="00DE0C7F"/>
    <w:rsid w:val="00DE0DA1"/>
    <w:rsid w:val="00DE1A7D"/>
    <w:rsid w:val="00DE1DBE"/>
    <w:rsid w:val="00DE2090"/>
    <w:rsid w:val="00DE2D4D"/>
    <w:rsid w:val="00DE2FF1"/>
    <w:rsid w:val="00DE343F"/>
    <w:rsid w:val="00DE4F69"/>
    <w:rsid w:val="00DE5C17"/>
    <w:rsid w:val="00DE5DA3"/>
    <w:rsid w:val="00DE73E9"/>
    <w:rsid w:val="00DE7888"/>
    <w:rsid w:val="00DE7BBB"/>
    <w:rsid w:val="00DF0684"/>
    <w:rsid w:val="00DF2054"/>
    <w:rsid w:val="00DF20A9"/>
    <w:rsid w:val="00DF2F2E"/>
    <w:rsid w:val="00DF3719"/>
    <w:rsid w:val="00DF4214"/>
    <w:rsid w:val="00DF591C"/>
    <w:rsid w:val="00DF5C85"/>
    <w:rsid w:val="00DF5F60"/>
    <w:rsid w:val="00DF6296"/>
    <w:rsid w:val="00DF6EE5"/>
    <w:rsid w:val="00DF75FF"/>
    <w:rsid w:val="00DF7A12"/>
    <w:rsid w:val="00DF7F2F"/>
    <w:rsid w:val="00E002E2"/>
    <w:rsid w:val="00E00690"/>
    <w:rsid w:val="00E00C42"/>
    <w:rsid w:val="00E03C2D"/>
    <w:rsid w:val="00E05224"/>
    <w:rsid w:val="00E05B7D"/>
    <w:rsid w:val="00E064F1"/>
    <w:rsid w:val="00E06CA8"/>
    <w:rsid w:val="00E074D7"/>
    <w:rsid w:val="00E07F09"/>
    <w:rsid w:val="00E114E2"/>
    <w:rsid w:val="00E119B7"/>
    <w:rsid w:val="00E1224A"/>
    <w:rsid w:val="00E130DD"/>
    <w:rsid w:val="00E133B7"/>
    <w:rsid w:val="00E13F7E"/>
    <w:rsid w:val="00E14245"/>
    <w:rsid w:val="00E14952"/>
    <w:rsid w:val="00E14C43"/>
    <w:rsid w:val="00E14F89"/>
    <w:rsid w:val="00E17AD2"/>
    <w:rsid w:val="00E21915"/>
    <w:rsid w:val="00E21F03"/>
    <w:rsid w:val="00E22866"/>
    <w:rsid w:val="00E2344C"/>
    <w:rsid w:val="00E24924"/>
    <w:rsid w:val="00E24C67"/>
    <w:rsid w:val="00E24EDC"/>
    <w:rsid w:val="00E26804"/>
    <w:rsid w:val="00E26D75"/>
    <w:rsid w:val="00E27935"/>
    <w:rsid w:val="00E27D21"/>
    <w:rsid w:val="00E301C0"/>
    <w:rsid w:val="00E30296"/>
    <w:rsid w:val="00E31082"/>
    <w:rsid w:val="00E31E66"/>
    <w:rsid w:val="00E32079"/>
    <w:rsid w:val="00E32184"/>
    <w:rsid w:val="00E32DEC"/>
    <w:rsid w:val="00E32E3A"/>
    <w:rsid w:val="00E332DA"/>
    <w:rsid w:val="00E34154"/>
    <w:rsid w:val="00E34ADB"/>
    <w:rsid w:val="00E34B66"/>
    <w:rsid w:val="00E34DFD"/>
    <w:rsid w:val="00E352AA"/>
    <w:rsid w:val="00E369E3"/>
    <w:rsid w:val="00E36C6E"/>
    <w:rsid w:val="00E41712"/>
    <w:rsid w:val="00E4262D"/>
    <w:rsid w:val="00E4288D"/>
    <w:rsid w:val="00E42EEE"/>
    <w:rsid w:val="00E4301F"/>
    <w:rsid w:val="00E432E2"/>
    <w:rsid w:val="00E433D5"/>
    <w:rsid w:val="00E43DB7"/>
    <w:rsid w:val="00E45277"/>
    <w:rsid w:val="00E459EC"/>
    <w:rsid w:val="00E45D3A"/>
    <w:rsid w:val="00E46ACE"/>
    <w:rsid w:val="00E46C80"/>
    <w:rsid w:val="00E47120"/>
    <w:rsid w:val="00E4746F"/>
    <w:rsid w:val="00E47945"/>
    <w:rsid w:val="00E47A53"/>
    <w:rsid w:val="00E47C4F"/>
    <w:rsid w:val="00E5035F"/>
    <w:rsid w:val="00E5083F"/>
    <w:rsid w:val="00E50E74"/>
    <w:rsid w:val="00E51D27"/>
    <w:rsid w:val="00E52CA2"/>
    <w:rsid w:val="00E53555"/>
    <w:rsid w:val="00E53736"/>
    <w:rsid w:val="00E538A8"/>
    <w:rsid w:val="00E53960"/>
    <w:rsid w:val="00E53E3D"/>
    <w:rsid w:val="00E54E3F"/>
    <w:rsid w:val="00E56063"/>
    <w:rsid w:val="00E56A2B"/>
    <w:rsid w:val="00E5770F"/>
    <w:rsid w:val="00E60610"/>
    <w:rsid w:val="00E60E15"/>
    <w:rsid w:val="00E614B7"/>
    <w:rsid w:val="00E6240A"/>
    <w:rsid w:val="00E62BD4"/>
    <w:rsid w:val="00E6434A"/>
    <w:rsid w:val="00E64BFA"/>
    <w:rsid w:val="00E64DCC"/>
    <w:rsid w:val="00E654F1"/>
    <w:rsid w:val="00E65895"/>
    <w:rsid w:val="00E65A15"/>
    <w:rsid w:val="00E66004"/>
    <w:rsid w:val="00E661BF"/>
    <w:rsid w:val="00E667DC"/>
    <w:rsid w:val="00E66DAC"/>
    <w:rsid w:val="00E66EF1"/>
    <w:rsid w:val="00E676F1"/>
    <w:rsid w:val="00E6794D"/>
    <w:rsid w:val="00E702AE"/>
    <w:rsid w:val="00E70B0E"/>
    <w:rsid w:val="00E70CF1"/>
    <w:rsid w:val="00E70F90"/>
    <w:rsid w:val="00E717FD"/>
    <w:rsid w:val="00E71868"/>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D55"/>
    <w:rsid w:val="00E81F4C"/>
    <w:rsid w:val="00E82E4E"/>
    <w:rsid w:val="00E83211"/>
    <w:rsid w:val="00E840FB"/>
    <w:rsid w:val="00E84114"/>
    <w:rsid w:val="00E844E0"/>
    <w:rsid w:val="00E84DDF"/>
    <w:rsid w:val="00E86ED1"/>
    <w:rsid w:val="00E87122"/>
    <w:rsid w:val="00E87343"/>
    <w:rsid w:val="00E8736F"/>
    <w:rsid w:val="00E87E86"/>
    <w:rsid w:val="00E90E7A"/>
    <w:rsid w:val="00E913E7"/>
    <w:rsid w:val="00E914A7"/>
    <w:rsid w:val="00E91AC0"/>
    <w:rsid w:val="00E91B3B"/>
    <w:rsid w:val="00E91D1F"/>
    <w:rsid w:val="00E926D9"/>
    <w:rsid w:val="00E928B1"/>
    <w:rsid w:val="00E92AD3"/>
    <w:rsid w:val="00E92C63"/>
    <w:rsid w:val="00E92CF5"/>
    <w:rsid w:val="00E93197"/>
    <w:rsid w:val="00E94DBE"/>
    <w:rsid w:val="00E95389"/>
    <w:rsid w:val="00E95706"/>
    <w:rsid w:val="00E95B42"/>
    <w:rsid w:val="00E96264"/>
    <w:rsid w:val="00E96D32"/>
    <w:rsid w:val="00EA021D"/>
    <w:rsid w:val="00EA1083"/>
    <w:rsid w:val="00EA10D9"/>
    <w:rsid w:val="00EA117B"/>
    <w:rsid w:val="00EA1240"/>
    <w:rsid w:val="00EA13CA"/>
    <w:rsid w:val="00EA1963"/>
    <w:rsid w:val="00EA201E"/>
    <w:rsid w:val="00EA2359"/>
    <w:rsid w:val="00EA24A8"/>
    <w:rsid w:val="00EA2BA1"/>
    <w:rsid w:val="00EA40E1"/>
    <w:rsid w:val="00EA491C"/>
    <w:rsid w:val="00EA4B35"/>
    <w:rsid w:val="00EA4DB2"/>
    <w:rsid w:val="00EA4FE7"/>
    <w:rsid w:val="00EA53A3"/>
    <w:rsid w:val="00EA6587"/>
    <w:rsid w:val="00EA6CD3"/>
    <w:rsid w:val="00EA747C"/>
    <w:rsid w:val="00EB031A"/>
    <w:rsid w:val="00EB0375"/>
    <w:rsid w:val="00EB1A3A"/>
    <w:rsid w:val="00EB36D5"/>
    <w:rsid w:val="00EB3F6A"/>
    <w:rsid w:val="00EB4F57"/>
    <w:rsid w:val="00EB7B58"/>
    <w:rsid w:val="00EB7F27"/>
    <w:rsid w:val="00EC04F2"/>
    <w:rsid w:val="00EC0C96"/>
    <w:rsid w:val="00EC0F05"/>
    <w:rsid w:val="00EC138D"/>
    <w:rsid w:val="00EC16AB"/>
    <w:rsid w:val="00EC18FB"/>
    <w:rsid w:val="00EC1B5B"/>
    <w:rsid w:val="00EC1D89"/>
    <w:rsid w:val="00EC2696"/>
    <w:rsid w:val="00EC38A8"/>
    <w:rsid w:val="00EC6ACA"/>
    <w:rsid w:val="00EC6BD0"/>
    <w:rsid w:val="00EC7613"/>
    <w:rsid w:val="00ED0A8F"/>
    <w:rsid w:val="00ED0C57"/>
    <w:rsid w:val="00ED20E0"/>
    <w:rsid w:val="00ED22DF"/>
    <w:rsid w:val="00ED489B"/>
    <w:rsid w:val="00ED60E7"/>
    <w:rsid w:val="00ED6E54"/>
    <w:rsid w:val="00ED73AC"/>
    <w:rsid w:val="00ED7404"/>
    <w:rsid w:val="00ED7665"/>
    <w:rsid w:val="00EE3A9C"/>
    <w:rsid w:val="00EE4A7F"/>
    <w:rsid w:val="00EE4E88"/>
    <w:rsid w:val="00EE6FB9"/>
    <w:rsid w:val="00EF0727"/>
    <w:rsid w:val="00EF0992"/>
    <w:rsid w:val="00EF12FF"/>
    <w:rsid w:val="00EF132A"/>
    <w:rsid w:val="00EF1C9C"/>
    <w:rsid w:val="00EF1F06"/>
    <w:rsid w:val="00EF2E1D"/>
    <w:rsid w:val="00EF354A"/>
    <w:rsid w:val="00EF3670"/>
    <w:rsid w:val="00EF50A3"/>
    <w:rsid w:val="00EF6059"/>
    <w:rsid w:val="00EF6396"/>
    <w:rsid w:val="00EF6423"/>
    <w:rsid w:val="00EF6860"/>
    <w:rsid w:val="00EF696D"/>
    <w:rsid w:val="00EF74F3"/>
    <w:rsid w:val="00EF76C3"/>
    <w:rsid w:val="00EF7A26"/>
    <w:rsid w:val="00F006DB"/>
    <w:rsid w:val="00F0238F"/>
    <w:rsid w:val="00F02B98"/>
    <w:rsid w:val="00F02DB9"/>
    <w:rsid w:val="00F030D8"/>
    <w:rsid w:val="00F030FD"/>
    <w:rsid w:val="00F04407"/>
    <w:rsid w:val="00F056C6"/>
    <w:rsid w:val="00F057A7"/>
    <w:rsid w:val="00F05DB5"/>
    <w:rsid w:val="00F05F7B"/>
    <w:rsid w:val="00F0642F"/>
    <w:rsid w:val="00F066EB"/>
    <w:rsid w:val="00F06717"/>
    <w:rsid w:val="00F0690B"/>
    <w:rsid w:val="00F07E05"/>
    <w:rsid w:val="00F10363"/>
    <w:rsid w:val="00F10C25"/>
    <w:rsid w:val="00F10D88"/>
    <w:rsid w:val="00F11089"/>
    <w:rsid w:val="00F112ED"/>
    <w:rsid w:val="00F11F9A"/>
    <w:rsid w:val="00F13FCF"/>
    <w:rsid w:val="00F14BFD"/>
    <w:rsid w:val="00F150A5"/>
    <w:rsid w:val="00F15237"/>
    <w:rsid w:val="00F157D9"/>
    <w:rsid w:val="00F15887"/>
    <w:rsid w:val="00F161E1"/>
    <w:rsid w:val="00F1634E"/>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67"/>
    <w:rsid w:val="00F26819"/>
    <w:rsid w:val="00F26EDB"/>
    <w:rsid w:val="00F279F7"/>
    <w:rsid w:val="00F27C11"/>
    <w:rsid w:val="00F27E2F"/>
    <w:rsid w:val="00F27E41"/>
    <w:rsid w:val="00F30677"/>
    <w:rsid w:val="00F3092D"/>
    <w:rsid w:val="00F3221D"/>
    <w:rsid w:val="00F32B3A"/>
    <w:rsid w:val="00F32DA8"/>
    <w:rsid w:val="00F32E09"/>
    <w:rsid w:val="00F33686"/>
    <w:rsid w:val="00F338C2"/>
    <w:rsid w:val="00F33C4F"/>
    <w:rsid w:val="00F34701"/>
    <w:rsid w:val="00F40B2D"/>
    <w:rsid w:val="00F41322"/>
    <w:rsid w:val="00F41342"/>
    <w:rsid w:val="00F42338"/>
    <w:rsid w:val="00F432BD"/>
    <w:rsid w:val="00F435E9"/>
    <w:rsid w:val="00F4391F"/>
    <w:rsid w:val="00F44784"/>
    <w:rsid w:val="00F452DF"/>
    <w:rsid w:val="00F4575F"/>
    <w:rsid w:val="00F45AD2"/>
    <w:rsid w:val="00F46D60"/>
    <w:rsid w:val="00F474F1"/>
    <w:rsid w:val="00F475C9"/>
    <w:rsid w:val="00F47D39"/>
    <w:rsid w:val="00F5235E"/>
    <w:rsid w:val="00F542E2"/>
    <w:rsid w:val="00F5447D"/>
    <w:rsid w:val="00F551BF"/>
    <w:rsid w:val="00F564ED"/>
    <w:rsid w:val="00F56A5E"/>
    <w:rsid w:val="00F56D19"/>
    <w:rsid w:val="00F56E58"/>
    <w:rsid w:val="00F56FFE"/>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1990"/>
    <w:rsid w:val="00F7270A"/>
    <w:rsid w:val="00F734DA"/>
    <w:rsid w:val="00F73BC4"/>
    <w:rsid w:val="00F74054"/>
    <w:rsid w:val="00F759EA"/>
    <w:rsid w:val="00F75E37"/>
    <w:rsid w:val="00F76303"/>
    <w:rsid w:val="00F7670A"/>
    <w:rsid w:val="00F80259"/>
    <w:rsid w:val="00F80F85"/>
    <w:rsid w:val="00F81199"/>
    <w:rsid w:val="00F814B6"/>
    <w:rsid w:val="00F81734"/>
    <w:rsid w:val="00F817B5"/>
    <w:rsid w:val="00F81E2E"/>
    <w:rsid w:val="00F82183"/>
    <w:rsid w:val="00F82DEA"/>
    <w:rsid w:val="00F82ED5"/>
    <w:rsid w:val="00F831C0"/>
    <w:rsid w:val="00F83534"/>
    <w:rsid w:val="00F838A7"/>
    <w:rsid w:val="00F84655"/>
    <w:rsid w:val="00F847BC"/>
    <w:rsid w:val="00F84865"/>
    <w:rsid w:val="00F85280"/>
    <w:rsid w:val="00F857E8"/>
    <w:rsid w:val="00F85FF0"/>
    <w:rsid w:val="00F865A3"/>
    <w:rsid w:val="00F869BE"/>
    <w:rsid w:val="00F876AE"/>
    <w:rsid w:val="00F879C9"/>
    <w:rsid w:val="00F87ABC"/>
    <w:rsid w:val="00F90621"/>
    <w:rsid w:val="00F912B3"/>
    <w:rsid w:val="00F91470"/>
    <w:rsid w:val="00F91FD9"/>
    <w:rsid w:val="00F92641"/>
    <w:rsid w:val="00F928B1"/>
    <w:rsid w:val="00F9367E"/>
    <w:rsid w:val="00F93A1E"/>
    <w:rsid w:val="00F9437A"/>
    <w:rsid w:val="00F94D8D"/>
    <w:rsid w:val="00F95893"/>
    <w:rsid w:val="00F96D4C"/>
    <w:rsid w:val="00F972B3"/>
    <w:rsid w:val="00F976D6"/>
    <w:rsid w:val="00F97A37"/>
    <w:rsid w:val="00FA19B5"/>
    <w:rsid w:val="00FA1D2F"/>
    <w:rsid w:val="00FA2DCE"/>
    <w:rsid w:val="00FA2ED4"/>
    <w:rsid w:val="00FA400D"/>
    <w:rsid w:val="00FA474E"/>
    <w:rsid w:val="00FA49E4"/>
    <w:rsid w:val="00FA4AE2"/>
    <w:rsid w:val="00FA58CB"/>
    <w:rsid w:val="00FA6576"/>
    <w:rsid w:val="00FA67B7"/>
    <w:rsid w:val="00FA7A77"/>
    <w:rsid w:val="00FB00C0"/>
    <w:rsid w:val="00FB0210"/>
    <w:rsid w:val="00FB0FF0"/>
    <w:rsid w:val="00FB12F7"/>
    <w:rsid w:val="00FB132B"/>
    <w:rsid w:val="00FB1AA4"/>
    <w:rsid w:val="00FB21F8"/>
    <w:rsid w:val="00FB23AD"/>
    <w:rsid w:val="00FB30C3"/>
    <w:rsid w:val="00FB314F"/>
    <w:rsid w:val="00FB4645"/>
    <w:rsid w:val="00FB4849"/>
    <w:rsid w:val="00FB5113"/>
    <w:rsid w:val="00FB5725"/>
    <w:rsid w:val="00FB59BB"/>
    <w:rsid w:val="00FB778E"/>
    <w:rsid w:val="00FB7BE7"/>
    <w:rsid w:val="00FB7E0B"/>
    <w:rsid w:val="00FC0A46"/>
    <w:rsid w:val="00FC14AA"/>
    <w:rsid w:val="00FC16FC"/>
    <w:rsid w:val="00FC1841"/>
    <w:rsid w:val="00FC1D53"/>
    <w:rsid w:val="00FC2996"/>
    <w:rsid w:val="00FC3810"/>
    <w:rsid w:val="00FC3C6C"/>
    <w:rsid w:val="00FC3D97"/>
    <w:rsid w:val="00FC3FE7"/>
    <w:rsid w:val="00FC4D74"/>
    <w:rsid w:val="00FC59D2"/>
    <w:rsid w:val="00FC5AC6"/>
    <w:rsid w:val="00FC5F25"/>
    <w:rsid w:val="00FC61E1"/>
    <w:rsid w:val="00FC7388"/>
    <w:rsid w:val="00FC7592"/>
    <w:rsid w:val="00FC7A86"/>
    <w:rsid w:val="00FD0857"/>
    <w:rsid w:val="00FD3A25"/>
    <w:rsid w:val="00FD3E68"/>
    <w:rsid w:val="00FD42CC"/>
    <w:rsid w:val="00FD468C"/>
    <w:rsid w:val="00FD48BC"/>
    <w:rsid w:val="00FD7692"/>
    <w:rsid w:val="00FD7B5B"/>
    <w:rsid w:val="00FD7D6A"/>
    <w:rsid w:val="00FE0BDC"/>
    <w:rsid w:val="00FE11EB"/>
    <w:rsid w:val="00FE1F3F"/>
    <w:rsid w:val="00FE3D04"/>
    <w:rsid w:val="00FE3DA0"/>
    <w:rsid w:val="00FE4B58"/>
    <w:rsid w:val="00FE5A70"/>
    <w:rsid w:val="00FE6D7C"/>
    <w:rsid w:val="00FE6E67"/>
    <w:rsid w:val="00FE73C2"/>
    <w:rsid w:val="00FE7DD8"/>
    <w:rsid w:val="00FF0C34"/>
    <w:rsid w:val="00FF1358"/>
    <w:rsid w:val="00FF1822"/>
    <w:rsid w:val="00FF19D3"/>
    <w:rsid w:val="00FF2771"/>
    <w:rsid w:val="00FF2822"/>
    <w:rsid w:val="00FF2D9C"/>
    <w:rsid w:val="00FF30D1"/>
    <w:rsid w:val="00FF4A3F"/>
    <w:rsid w:val="00FF4FA7"/>
    <w:rsid w:val="00FF7443"/>
    <w:rsid w:val="00FF7DE9"/>
    <w:rsid w:val="02B09F6F"/>
    <w:rsid w:val="041D5754"/>
    <w:rsid w:val="042794BE"/>
    <w:rsid w:val="06647003"/>
    <w:rsid w:val="07AEBBF6"/>
    <w:rsid w:val="0AB5E2F6"/>
    <w:rsid w:val="0BC1D7FF"/>
    <w:rsid w:val="0CF5CBFF"/>
    <w:rsid w:val="0D551428"/>
    <w:rsid w:val="0D9D0F24"/>
    <w:rsid w:val="0EC329A3"/>
    <w:rsid w:val="10DE7DAD"/>
    <w:rsid w:val="13901052"/>
    <w:rsid w:val="13E26DA1"/>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838E2C"/>
    <w:rsid w:val="23AAD959"/>
    <w:rsid w:val="23E8E2A7"/>
    <w:rsid w:val="25FC806F"/>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3A52D932"/>
    <w:rsid w:val="3D5C8053"/>
    <w:rsid w:val="3D9B9E4C"/>
    <w:rsid w:val="3EEF4CCA"/>
    <w:rsid w:val="3F942534"/>
    <w:rsid w:val="40EE166A"/>
    <w:rsid w:val="4134F725"/>
    <w:rsid w:val="41581128"/>
    <w:rsid w:val="4268955F"/>
    <w:rsid w:val="42E27F4A"/>
    <w:rsid w:val="4B36F1ED"/>
    <w:rsid w:val="4D3A0645"/>
    <w:rsid w:val="54D3DC7D"/>
    <w:rsid w:val="5D817EB2"/>
    <w:rsid w:val="60C4F4A6"/>
    <w:rsid w:val="61078DB5"/>
    <w:rsid w:val="637AD4AC"/>
    <w:rsid w:val="63C735C9"/>
    <w:rsid w:val="6A2CB59D"/>
    <w:rsid w:val="6E17F8DB"/>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432F38F-BD8C-46D7-9574-6E507309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39"/>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39"/>
      </w:numPr>
      <w:ind w:right="284"/>
      <w:outlineLvl w:val="1"/>
    </w:pPr>
    <w:rPr>
      <w:rFonts w:ascii="Arial" w:hAnsi="Arial"/>
      <w:b/>
      <w:sz w:val="24"/>
    </w:rPr>
  </w:style>
  <w:style w:type="paragraph" w:styleId="Heading3">
    <w:name w:val="heading 3"/>
    <w:aliases w:val="H3,h3"/>
    <w:basedOn w:val="Normal"/>
    <w:next w:val="Normal"/>
    <w:qFormat/>
    <w:pPr>
      <w:keepNext/>
      <w:numPr>
        <w:ilvl w:val="2"/>
        <w:numId w:val="39"/>
      </w:numPr>
      <w:outlineLvl w:val="2"/>
    </w:pPr>
    <w:rPr>
      <w:sz w:val="24"/>
    </w:rPr>
  </w:style>
  <w:style w:type="paragraph" w:styleId="Heading4">
    <w:name w:val="heading 4"/>
    <w:aliases w:val="h4"/>
    <w:basedOn w:val="Normal"/>
    <w:next w:val="Normal"/>
    <w:qFormat/>
    <w:pPr>
      <w:keepNext/>
      <w:numPr>
        <w:ilvl w:val="3"/>
        <w:numId w:val="39"/>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39"/>
      </w:numPr>
      <w:jc w:val="center"/>
      <w:outlineLvl w:val="4"/>
    </w:pPr>
    <w:rPr>
      <w:rFonts w:ascii="Arial" w:hAnsi="Arial"/>
      <w:b/>
      <w:sz w:val="24"/>
    </w:rPr>
  </w:style>
  <w:style w:type="paragraph" w:styleId="Heading6">
    <w:name w:val="heading 6"/>
    <w:aliases w:val="h6"/>
    <w:basedOn w:val="Normal"/>
    <w:next w:val="Normal"/>
    <w:qFormat/>
    <w:pPr>
      <w:keepNext/>
      <w:numPr>
        <w:ilvl w:val="5"/>
        <w:numId w:val="39"/>
      </w:numPr>
      <w:outlineLvl w:val="5"/>
    </w:pPr>
    <w:rPr>
      <w:rFonts w:ascii="Arial" w:hAnsi="Arial"/>
      <w:b/>
      <w:color w:val="C0C0C0"/>
      <w:sz w:val="24"/>
    </w:rPr>
  </w:style>
  <w:style w:type="paragraph" w:styleId="Heading7">
    <w:name w:val="heading 7"/>
    <w:basedOn w:val="Normal"/>
    <w:next w:val="Normal"/>
    <w:qFormat/>
    <w:pPr>
      <w:keepNext/>
      <w:numPr>
        <w:ilvl w:val="6"/>
        <w:numId w:val="3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39"/>
      </w:numPr>
      <w:spacing w:after="120"/>
      <w:outlineLvl w:val="7"/>
    </w:pPr>
    <w:rPr>
      <w:rFonts w:ascii="Arial" w:hAnsi="Arial"/>
      <w:b/>
    </w:rPr>
  </w:style>
  <w:style w:type="paragraph" w:styleId="Heading9">
    <w:name w:val="heading 9"/>
    <w:basedOn w:val="Normal"/>
    <w:next w:val="Normal"/>
    <w:qFormat/>
    <w:pPr>
      <w:keepNext/>
      <w:numPr>
        <w:ilvl w:val="8"/>
        <w:numId w:val="3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81DEA-EDCD-4037-98C2-092DC7F78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2276</Words>
  <Characters>12975</Characters>
  <Application>Microsoft Office Word</Application>
  <DocSecurity>0</DocSecurity>
  <Lines>108</Lines>
  <Paragraphs>30</Paragraphs>
  <ScaleCrop>false</ScaleCrop>
  <Company>ETSI Sophia Antipolis</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3</cp:revision>
  <cp:lastPrinted>2002-04-26T09:10:00Z</cp:lastPrinted>
  <dcterms:created xsi:type="dcterms:W3CDTF">2022-04-29T08:08:00Z</dcterms:created>
  <dcterms:modified xsi:type="dcterms:W3CDTF">2022-04-29T08:08:00Z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